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5C7F7E" w:rsidP="00A66D00">
      <w:pPr>
        <w:rPr>
          <w:sz w:val="24"/>
          <w:szCs w:val="24"/>
        </w:rPr>
      </w:pPr>
      <w:r w:rsidRPr="00D13169">
        <w:rPr>
          <w:sz w:val="28"/>
          <w:szCs w:val="28"/>
        </w:rPr>
        <w:t>Institutions participating in Banner Integration Testing</w:t>
      </w:r>
      <w:r>
        <w:rPr>
          <w:sz w:val="24"/>
          <w:szCs w:val="24"/>
        </w:rPr>
        <w:t>:</w:t>
      </w:r>
    </w:p>
    <w:p w:rsidR="005C7F7E" w:rsidRDefault="005C7F7E" w:rsidP="005C7F7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Atlanta Metro</w:t>
      </w:r>
      <w:r w:rsidR="00D512C8">
        <w:rPr>
          <w:sz w:val="24"/>
          <w:szCs w:val="24"/>
        </w:rPr>
        <w:t>politan State College</w:t>
      </w:r>
      <w:r>
        <w:rPr>
          <w:sz w:val="24"/>
          <w:szCs w:val="24"/>
        </w:rPr>
        <w:t xml:space="preserve"> – </w:t>
      </w:r>
      <w:r w:rsidRPr="00630DC4">
        <w:rPr>
          <w:sz w:val="24"/>
          <w:szCs w:val="24"/>
        </w:rPr>
        <w:t>Michelle Alston-Brown</w:t>
      </w:r>
    </w:p>
    <w:p w:rsidR="00FC14DA" w:rsidRDefault="00FC14DA" w:rsidP="005C7F7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Georgia Highlands College – Jeanette </w:t>
      </w:r>
      <w:proofErr w:type="spellStart"/>
      <w:r>
        <w:rPr>
          <w:sz w:val="24"/>
          <w:szCs w:val="24"/>
        </w:rPr>
        <w:t>Eckles</w:t>
      </w:r>
      <w:bookmarkStart w:id="2" w:name="_GoBack"/>
      <w:bookmarkEnd w:id="2"/>
      <w:proofErr w:type="spellEnd"/>
    </w:p>
    <w:p w:rsidR="005C7F7E" w:rsidRDefault="005C7F7E" w:rsidP="005C7F7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Southern Pol</w:t>
      </w:r>
      <w:r w:rsidR="00D512C8">
        <w:rPr>
          <w:sz w:val="24"/>
          <w:szCs w:val="24"/>
        </w:rPr>
        <w:t>ytechnic State University</w:t>
      </w:r>
      <w:r>
        <w:rPr>
          <w:sz w:val="24"/>
          <w:szCs w:val="24"/>
        </w:rPr>
        <w:t xml:space="preserve"> – </w:t>
      </w:r>
      <w:r w:rsidRPr="00630DC4">
        <w:rPr>
          <w:sz w:val="24"/>
          <w:szCs w:val="24"/>
        </w:rPr>
        <w:t>Arthur Vaughn</w:t>
      </w:r>
    </w:p>
    <w:p w:rsidR="005C7F7E" w:rsidRPr="005C7F7E" w:rsidRDefault="005C7F7E" w:rsidP="005C7F7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Valdosta State </w:t>
      </w:r>
      <w:proofErr w:type="spellStart"/>
      <w:r w:rsidR="00D512C8">
        <w:rPr>
          <w:sz w:val="24"/>
          <w:szCs w:val="24"/>
        </w:rPr>
        <w:t>Univeristy</w:t>
      </w:r>
      <w:proofErr w:type="spellEnd"/>
      <w:r w:rsidR="00D51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9E67E0">
        <w:rPr>
          <w:sz w:val="24"/>
          <w:szCs w:val="24"/>
        </w:rPr>
        <w:t>Traycee</w:t>
      </w:r>
      <w:proofErr w:type="spellEnd"/>
      <w:r w:rsidRPr="009E67E0">
        <w:rPr>
          <w:sz w:val="24"/>
          <w:szCs w:val="24"/>
        </w:rPr>
        <w:t xml:space="preserve"> Martin/</w:t>
      </w:r>
      <w:proofErr w:type="spellStart"/>
      <w:r w:rsidRPr="009E67E0">
        <w:rPr>
          <w:sz w:val="24"/>
          <w:szCs w:val="24"/>
        </w:rPr>
        <w:t>Antolina</w:t>
      </w:r>
      <w:proofErr w:type="spellEnd"/>
      <w:r w:rsidRPr="009E67E0">
        <w:rPr>
          <w:sz w:val="24"/>
          <w:szCs w:val="24"/>
        </w:rPr>
        <w:t xml:space="preserve"> Pilgrim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95A0E" w:rsidTr="00DB4CE1">
        <w:tc>
          <w:tcPr>
            <w:tcW w:w="238" w:type="pct"/>
          </w:tcPr>
          <w:p w:rsidR="00D95A0E" w:rsidRDefault="00D95A0E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00117B" w:rsidRDefault="0000117B" w:rsidP="003A3FA5">
            <w:r w:rsidRPr="00284482">
              <w:rPr>
                <w:u w:val="single"/>
              </w:rPr>
              <w:t>Southern Poly only</w:t>
            </w:r>
            <w:r>
              <w:t>:</w:t>
            </w:r>
          </w:p>
          <w:p w:rsidR="00D95A0E" w:rsidRDefault="0000117B" w:rsidP="003A3FA5">
            <w:r>
              <w:t>Run the Banner Direct Deposit to AP Interface</w:t>
            </w:r>
          </w:p>
          <w:p w:rsidR="0000117B" w:rsidRDefault="0000117B" w:rsidP="00195B04">
            <w:r>
              <w:t>Before running, you may wish to query on BNR_DIR_BOR table to confirm</w:t>
            </w:r>
            <w:r w:rsidR="00195B04">
              <w:t xml:space="preserve"> </w:t>
            </w:r>
            <w:r>
              <w:t xml:space="preserve">student direct deposit data is ready to be </w:t>
            </w:r>
            <w:r>
              <w:lastRenderedPageBreak/>
              <w:t>interfaced.</w:t>
            </w:r>
          </w:p>
        </w:tc>
        <w:tc>
          <w:tcPr>
            <w:tcW w:w="1229" w:type="pct"/>
            <w:shd w:val="clear" w:color="auto" w:fill="auto"/>
          </w:tcPr>
          <w:p w:rsidR="00D95A0E" w:rsidRDefault="00195B04" w:rsidP="00195B04">
            <w:r>
              <w:lastRenderedPageBreak/>
              <w:t>The interface should run to success and student banking information should be updated in the vendor.</w:t>
            </w:r>
          </w:p>
        </w:tc>
        <w:tc>
          <w:tcPr>
            <w:tcW w:w="479" w:type="pct"/>
            <w:shd w:val="clear" w:color="auto" w:fill="auto"/>
          </w:tcPr>
          <w:p w:rsidR="00D95A0E" w:rsidRDefault="00D95A0E" w:rsidP="00AA5508"/>
        </w:tc>
        <w:tc>
          <w:tcPr>
            <w:tcW w:w="1298" w:type="pct"/>
          </w:tcPr>
          <w:p w:rsidR="00D95A0E" w:rsidRDefault="00D95A0E" w:rsidP="00AA5508"/>
        </w:tc>
        <w:tc>
          <w:tcPr>
            <w:tcW w:w="587" w:type="pct"/>
          </w:tcPr>
          <w:p w:rsidR="00D95A0E" w:rsidRDefault="00D95A0E" w:rsidP="00AA5508"/>
        </w:tc>
      </w:tr>
      <w:tr w:rsidR="00DB4CE1" w:rsidTr="00DB4CE1">
        <w:tc>
          <w:tcPr>
            <w:tcW w:w="238" w:type="pct"/>
          </w:tcPr>
          <w:p w:rsidR="00A66D00" w:rsidRDefault="00D95A0E" w:rsidP="003A3FA5">
            <w:pPr>
              <w:jc w:val="center"/>
            </w:pPr>
            <w:r>
              <w:lastRenderedPageBreak/>
              <w:t>2</w:t>
            </w:r>
          </w:p>
        </w:tc>
        <w:tc>
          <w:tcPr>
            <w:tcW w:w="1169" w:type="pct"/>
            <w:shd w:val="clear" w:color="auto" w:fill="auto"/>
          </w:tcPr>
          <w:p w:rsidR="00A66D00" w:rsidRDefault="002075B5" w:rsidP="003A3FA5">
            <w:r>
              <w:t>Run Banner to AP Interface per your normal business process</w:t>
            </w:r>
            <w:r w:rsidR="00C24C86">
              <w:t>.  Please be sure to include all scenarios usually seen by your institution. (New student, Plus loans, etc.)</w:t>
            </w:r>
          </w:p>
        </w:tc>
        <w:tc>
          <w:tcPr>
            <w:tcW w:w="1229" w:type="pct"/>
            <w:shd w:val="clear" w:color="auto" w:fill="auto"/>
          </w:tcPr>
          <w:p w:rsidR="00A66D00" w:rsidRDefault="002075B5" w:rsidP="002075B5">
            <w:r>
              <w:t>Review the reports produced by running the interface and confirm there are no errors or issues that will need to be addressed prior to processing the vouchers.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DB4CE1" w:rsidTr="00DB4CE1">
        <w:trPr>
          <w:trHeight w:val="728"/>
        </w:trPr>
        <w:tc>
          <w:tcPr>
            <w:tcW w:w="238" w:type="pct"/>
          </w:tcPr>
          <w:p w:rsidR="00A66D00" w:rsidRDefault="00D95A0E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2075B5" w:rsidRPr="002075B5" w:rsidRDefault="002075B5" w:rsidP="002075B5">
            <w:r w:rsidRPr="002075B5">
              <w:t>Process the AP student disbursements</w:t>
            </w:r>
          </w:p>
          <w:p w:rsidR="002075B5" w:rsidRPr="002075B5" w:rsidRDefault="002075B5" w:rsidP="002075B5">
            <w:pPr>
              <w:numPr>
                <w:ilvl w:val="0"/>
                <w:numId w:val="23"/>
              </w:numPr>
            </w:pPr>
            <w:r w:rsidRPr="002075B5">
              <w:t>Run voucher build to create vouchers</w:t>
            </w:r>
          </w:p>
          <w:p w:rsidR="002075B5" w:rsidRPr="002075B5" w:rsidRDefault="002075B5" w:rsidP="002075B5">
            <w:pPr>
              <w:numPr>
                <w:ilvl w:val="0"/>
                <w:numId w:val="23"/>
              </w:numPr>
            </w:pPr>
            <w:r w:rsidRPr="002075B5">
              <w:t>Process vouchers through to payment</w:t>
            </w:r>
          </w:p>
          <w:p w:rsidR="00A66D00" w:rsidRDefault="002075B5" w:rsidP="00A3165F">
            <w:pPr>
              <w:numPr>
                <w:ilvl w:val="0"/>
                <w:numId w:val="23"/>
              </w:numPr>
            </w:pPr>
            <w:r w:rsidRPr="002075B5">
              <w:t>Post Vouchers and Payments</w:t>
            </w:r>
          </w:p>
        </w:tc>
        <w:tc>
          <w:tcPr>
            <w:tcW w:w="1229" w:type="pct"/>
            <w:shd w:val="clear" w:color="auto" w:fill="auto"/>
          </w:tcPr>
          <w:p w:rsidR="002075B5" w:rsidRDefault="002075B5" w:rsidP="002075B5">
            <w:r>
              <w:t>Vouchers should be successfully created and processed (budget checked, posted and journal generated).</w:t>
            </w:r>
          </w:p>
          <w:p w:rsidR="002075B5" w:rsidRDefault="002075B5" w:rsidP="002075B5"/>
          <w:p w:rsidR="00A66D00" w:rsidRDefault="002075B5" w:rsidP="002075B5">
            <w:r>
              <w:t>Payments should be issued.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D95A0E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A66D00" w:rsidRDefault="002075B5" w:rsidP="003A3FA5">
            <w:r>
              <w:t xml:space="preserve">Journal Generate from JGEN_BNR_BOR and create </w:t>
            </w:r>
            <w:r>
              <w:lastRenderedPageBreak/>
              <w:t>Banner journals</w:t>
            </w:r>
          </w:p>
        </w:tc>
        <w:tc>
          <w:tcPr>
            <w:tcW w:w="1229" w:type="pct"/>
            <w:shd w:val="clear" w:color="auto" w:fill="auto"/>
          </w:tcPr>
          <w:p w:rsidR="00A66D00" w:rsidRDefault="002075B5" w:rsidP="003A3FA5">
            <w:r>
              <w:lastRenderedPageBreak/>
              <w:t>Journal should be created and fully processed.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D95A0E" w:rsidP="003A3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169" w:type="pct"/>
            <w:shd w:val="clear" w:color="auto" w:fill="auto"/>
          </w:tcPr>
          <w:p w:rsidR="002075B5" w:rsidRDefault="002075B5" w:rsidP="002075B5">
            <w:r>
              <w:t>View Banner data from PSFIN by running queries on the following tables:</w:t>
            </w:r>
          </w:p>
          <w:p w:rsidR="002075B5" w:rsidRDefault="002075B5" w:rsidP="002075B5">
            <w:pPr>
              <w:numPr>
                <w:ilvl w:val="0"/>
                <w:numId w:val="24"/>
              </w:numPr>
              <w:spacing w:before="0" w:after="0"/>
            </w:pPr>
            <w:proofErr w:type="spellStart"/>
            <w:r>
              <w:t>BOR_BNR_MISCxx</w:t>
            </w:r>
            <w:proofErr w:type="spellEnd"/>
          </w:p>
          <w:p w:rsidR="002075B5" w:rsidRDefault="002075B5" w:rsidP="002075B5">
            <w:pPr>
              <w:numPr>
                <w:ilvl w:val="0"/>
                <w:numId w:val="24"/>
              </w:numPr>
              <w:spacing w:before="0" w:after="0"/>
            </w:pPr>
            <w:proofErr w:type="spellStart"/>
            <w:r>
              <w:t>BOR_BNR_MISDxx</w:t>
            </w:r>
            <w:proofErr w:type="spellEnd"/>
          </w:p>
          <w:p w:rsidR="002075B5" w:rsidRDefault="002075B5" w:rsidP="002075B5">
            <w:pPr>
              <w:numPr>
                <w:ilvl w:val="0"/>
                <w:numId w:val="24"/>
              </w:numPr>
              <w:spacing w:before="0" w:after="0"/>
            </w:pPr>
            <w:proofErr w:type="spellStart"/>
            <w:r>
              <w:t>BOR_BNR_SPRIDxx</w:t>
            </w:r>
            <w:proofErr w:type="spellEnd"/>
          </w:p>
          <w:p w:rsidR="002075B5" w:rsidRDefault="002075B5" w:rsidP="002075B5">
            <w:pPr>
              <w:numPr>
                <w:ilvl w:val="0"/>
                <w:numId w:val="24"/>
              </w:numPr>
              <w:spacing w:before="0" w:after="0"/>
            </w:pPr>
            <w:proofErr w:type="spellStart"/>
            <w:r>
              <w:t>BOR_BNR_ZUFGxx</w:t>
            </w:r>
            <w:proofErr w:type="spellEnd"/>
          </w:p>
          <w:p w:rsidR="00A66D00" w:rsidRDefault="002075B5" w:rsidP="002075B5">
            <w:r>
              <w:t>(xx = first two digits of the new business unit)</w:t>
            </w:r>
          </w:p>
        </w:tc>
        <w:tc>
          <w:tcPr>
            <w:tcW w:w="1229" w:type="pct"/>
            <w:shd w:val="clear" w:color="auto" w:fill="auto"/>
          </w:tcPr>
          <w:p w:rsidR="00A66D00" w:rsidRDefault="002075B5" w:rsidP="003A3FA5">
            <w:r>
              <w:t>Should have read only access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D95A0E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A66D00" w:rsidRDefault="002075B5" w:rsidP="003A3FA5">
            <w:r>
              <w:t>Chart of Accounts Validation for Banner Detail Code Setup</w:t>
            </w:r>
          </w:p>
        </w:tc>
        <w:tc>
          <w:tcPr>
            <w:tcW w:w="1229" w:type="pct"/>
            <w:shd w:val="clear" w:color="auto" w:fill="auto"/>
          </w:tcPr>
          <w:p w:rsidR="00A66D00" w:rsidRDefault="002075B5" w:rsidP="003A3FA5">
            <w:r>
              <w:t>Should be able to select from Banner PSFIN combinations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</w:tbl>
    <w:p w:rsidR="00B14939" w:rsidRDefault="00B14939" w:rsidP="00B14939">
      <w:pPr>
        <w:ind w:left="1440"/>
      </w:pPr>
    </w:p>
    <w:p w:rsidR="00712B28" w:rsidRDefault="0041396E" w:rsidP="001529D6"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46" w:rsidRDefault="00385146">
      <w:r>
        <w:separator/>
      </w:r>
    </w:p>
  </w:endnote>
  <w:endnote w:type="continuationSeparator" w:id="0">
    <w:p w:rsidR="00385146" w:rsidRDefault="003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FC14DA">
            <w:rPr>
              <w:rFonts w:cs="Arial"/>
              <w:noProof/>
              <w:sz w:val="20"/>
              <w:lang w:val="en-US" w:eastAsia="en-US"/>
            </w:rPr>
            <w:t>10/25/2013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FC14DA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46" w:rsidRDefault="00385146">
      <w:r>
        <w:separator/>
      </w:r>
    </w:p>
  </w:footnote>
  <w:footnote w:type="continuationSeparator" w:id="0">
    <w:p w:rsidR="00385146" w:rsidRDefault="0038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5DE02CD7" wp14:editId="7C2517D5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5C7F7E" w:rsidP="00D512C8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 xml:space="preserve">Banner Integration 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F0E8E"/>
    <w:multiLevelType w:val="hybridMultilevel"/>
    <w:tmpl w:val="1DC4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11492"/>
    <w:multiLevelType w:val="hybridMultilevel"/>
    <w:tmpl w:val="4DD8E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16"/>
  </w:num>
  <w:num w:numId="12">
    <w:abstractNumId w:val="0"/>
  </w:num>
  <w:num w:numId="13">
    <w:abstractNumId w:val="24"/>
  </w:num>
  <w:num w:numId="14">
    <w:abstractNumId w:val="4"/>
  </w:num>
  <w:num w:numId="15">
    <w:abstractNumId w:val="11"/>
  </w:num>
  <w:num w:numId="16">
    <w:abstractNumId w:val="12"/>
  </w:num>
  <w:num w:numId="17">
    <w:abstractNumId w:val="22"/>
  </w:num>
  <w:num w:numId="18">
    <w:abstractNumId w:val="15"/>
  </w:num>
  <w:num w:numId="19">
    <w:abstractNumId w:val="3"/>
  </w:num>
  <w:num w:numId="20">
    <w:abstractNumId w:val="5"/>
  </w:num>
  <w:num w:numId="21">
    <w:abstractNumId w:val="6"/>
  </w:num>
  <w:num w:numId="22">
    <w:abstractNumId w:val="18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117B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25A1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1261"/>
    <w:rsid w:val="0019356A"/>
    <w:rsid w:val="00195B04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075B5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4482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C7F7E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30DC4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67E0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6BDD"/>
    <w:rsid w:val="00A3165F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4C86"/>
    <w:rsid w:val="00C26714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169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12C8"/>
    <w:rsid w:val="00D56EAF"/>
    <w:rsid w:val="00D6054A"/>
    <w:rsid w:val="00D6386B"/>
    <w:rsid w:val="00D75EDD"/>
    <w:rsid w:val="00D761A8"/>
    <w:rsid w:val="00D77782"/>
    <w:rsid w:val="00D90294"/>
    <w:rsid w:val="00D95A0E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C14DA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49CDF-9B2C-462C-A68D-4B8C7D98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3</cp:revision>
  <cp:lastPrinted>2013-02-18T20:10:00Z</cp:lastPrinted>
  <dcterms:created xsi:type="dcterms:W3CDTF">2013-10-24T15:21:00Z</dcterms:created>
  <dcterms:modified xsi:type="dcterms:W3CDTF">2013-10-25T19:57:00Z</dcterms:modified>
</cp:coreProperties>
</file>