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country-region">
        <w:smartTag w:uri="urn:schemas-microsoft-com:office:smarttags" w:element="place">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proofErr w:type="spellStart"/>
      <w:r>
        <w:t>Contract</w:t>
      </w:r>
      <w:proofErr w:type="spellEnd"/>
      <w:r>
        <w:t xml:space="preserve">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4845EE09"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5C9CE88C"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xml:space="preserve">, (hereinafter the “Design-Builder”), whose address is </w:t>
      </w:r>
      <w:r>
        <w:rPr>
          <w:u w:val="single"/>
        </w:rPr>
        <w:t xml:space="preserve">  </w:t>
      </w:r>
      <w:r w:rsidR="0055259A">
        <w:rPr>
          <w:sz w:val="19"/>
          <w:szCs w:val="19"/>
          <w:u w:val="single"/>
        </w:rPr>
        <w:fldChar w:fldCharType="begin">
          <w:ffData>
            <w:name w:val="Text10"/>
            <w:enabled/>
            <w:calcOnExit w:val="0"/>
            <w:textInput>
              <w:default w:val="Physical Address. NO PO BOX"/>
            </w:textInput>
          </w:ffData>
        </w:fldChar>
      </w:r>
      <w:bookmarkStart w:id="7" w:name="Text10"/>
      <w:r w:rsidR="0055259A">
        <w:rPr>
          <w:sz w:val="19"/>
          <w:szCs w:val="19"/>
          <w:u w:val="single"/>
        </w:rPr>
        <w:instrText xml:space="preserve"> FORMTEXT </w:instrText>
      </w:r>
      <w:r w:rsidR="0055259A">
        <w:rPr>
          <w:sz w:val="19"/>
          <w:szCs w:val="19"/>
          <w:u w:val="single"/>
        </w:rPr>
      </w:r>
      <w:r w:rsidR="0055259A">
        <w:rPr>
          <w:sz w:val="19"/>
          <w:szCs w:val="19"/>
          <w:u w:val="single"/>
        </w:rPr>
        <w:fldChar w:fldCharType="separate"/>
      </w:r>
      <w:r w:rsidR="0055259A">
        <w:rPr>
          <w:noProof/>
          <w:sz w:val="19"/>
          <w:szCs w:val="19"/>
          <w:u w:val="single"/>
        </w:rPr>
        <w:t>Physical Address. NO PO BOX</w:t>
      </w:r>
      <w:r w:rsidR="0055259A">
        <w:rPr>
          <w:sz w:val="19"/>
          <w:szCs w:val="19"/>
          <w:u w:val="single"/>
        </w:rPr>
        <w:fldChar w:fldCharType="end"/>
      </w:r>
      <w:bookmarkEnd w:id="7"/>
      <w:r w:rsidR="0055259A">
        <w:rPr>
          <w:sz w:val="19"/>
          <w:szCs w:val="19"/>
          <w:u w:val="single"/>
        </w:rPr>
        <w:t xml:space="preserve">; </w:t>
      </w:r>
      <w:r w:rsidR="0055259A">
        <w:rPr>
          <w:color w:val="000000"/>
          <w:sz w:val="19"/>
          <w:u w:val="single"/>
        </w:rPr>
        <w:fldChar w:fldCharType="begin">
          <w:ffData>
            <w:name w:val=""/>
            <w:enabled/>
            <w:calcOnExit w:val="0"/>
            <w:textInput>
              <w:default w:val="Email: XXXXX@XXXX; Phone: XXX-XXX-XXXX; "/>
            </w:textInput>
          </w:ffData>
        </w:fldChar>
      </w:r>
      <w:r w:rsidR="0055259A">
        <w:rPr>
          <w:color w:val="000000"/>
          <w:sz w:val="19"/>
          <w:u w:val="single"/>
        </w:rPr>
        <w:instrText xml:space="preserve"> FORMTEXT </w:instrText>
      </w:r>
      <w:r w:rsidR="0055259A">
        <w:rPr>
          <w:color w:val="000000"/>
          <w:sz w:val="19"/>
          <w:u w:val="single"/>
        </w:rPr>
      </w:r>
      <w:r w:rsidR="0055259A">
        <w:rPr>
          <w:color w:val="000000"/>
          <w:sz w:val="19"/>
          <w:u w:val="single"/>
        </w:rPr>
        <w:fldChar w:fldCharType="separate"/>
      </w:r>
      <w:r w:rsidR="0055259A">
        <w:rPr>
          <w:noProof/>
          <w:color w:val="000000"/>
          <w:sz w:val="19"/>
          <w:u w:val="single"/>
        </w:rPr>
        <w:t xml:space="preserve">Email: XXXXX@XXXX; Phone: XXX-XXX-XXXX; </w:t>
      </w:r>
      <w:r w:rsidR="0055259A">
        <w:rPr>
          <w:color w:val="000000"/>
          <w:sz w:val="19"/>
          <w:u w:val="single"/>
        </w:rPr>
        <w:fldChar w:fldCharType="end"/>
      </w:r>
      <w:r>
        <w:rPr>
          <w:u w:val="single"/>
        </w:rPr>
        <w:t xml:space="preserve"> </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8"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9"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0"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1"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2"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2"/>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3"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3"/>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4"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4"/>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5"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5"/>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6"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6"/>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7"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7"/>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8"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8"/>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country-region">
        <w:smartTag w:uri="urn:schemas-microsoft-com:office:smarttags" w:element="place">
          <w:r>
            <w:rPr>
              <w:sz w:val="19"/>
            </w:rPr>
            <w:t>Georgia</w:t>
          </w:r>
        </w:smartTag>
      </w:smartTag>
    </w:p>
    <w:p w14:paraId="7F8ADAD8" w14:textId="77777777" w:rsidR="00EB418F"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 xml:space="preserve">Vice Chancellor for </w:t>
      </w:r>
    </w:p>
    <w:p w14:paraId="0F414B84" w14:textId="736722F8" w:rsidR="00E026F1" w:rsidRDefault="00EB418F">
      <w:pPr>
        <w:ind w:left="3600" w:firstLine="720"/>
        <w:jc w:val="both"/>
        <w:rPr>
          <w:sz w:val="19"/>
        </w:rPr>
      </w:pPr>
      <w:r>
        <w:rPr>
          <w:sz w:val="19"/>
        </w:rPr>
        <w:t xml:space="preserve">Real Estate &amp; </w:t>
      </w:r>
      <w:r w:rsidR="00E026F1">
        <w:rPr>
          <w:sz w:val="19"/>
        </w:rPr>
        <w:t>Facilities</w:t>
      </w:r>
    </w:p>
    <w:p w14:paraId="56FABCE7" w14:textId="15B8A40A" w:rsidR="00E026F1" w:rsidRDefault="00E026F1">
      <w:pPr>
        <w:ind w:left="3600" w:firstLine="720"/>
        <w:jc w:val="both"/>
        <w:rPr>
          <w:sz w:val="19"/>
        </w:rPr>
      </w:pPr>
      <w:r>
        <w:rPr>
          <w:sz w:val="19"/>
        </w:rPr>
        <w:t xml:space="preserve">270 Washington Street, </w:t>
      </w:r>
      <w:r w:rsidR="005B1CA2">
        <w:rPr>
          <w:sz w:val="19"/>
        </w:rPr>
        <w:t>SW</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9"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9"/>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20"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0"/>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1"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1"/>
    </w:p>
    <w:p w14:paraId="7F83BEBE" w14:textId="48D5E81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2"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3"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4"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4"/>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5"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5"/>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6"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6"/>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7"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7"/>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8"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9"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0"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0"/>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13C306D2"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sz w:val="19"/>
                    </w:rPr>
                    <w:t xml:space="preserve">270 </w:t>
                  </w:r>
                  <w:smartTag w:uri="urn:schemas-microsoft-com:office:smarttags" w:element="State">
                    <w:smartTag w:uri="urn:schemas-microsoft-com:office:smarttags" w:element="plac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1"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2"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3"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3"/>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64FADB0E" w:rsidR="00E026F1" w:rsidRDefault="00E026F1">
      <w:pPr>
        <w:pStyle w:val="Footer"/>
        <w:tabs>
          <w:tab w:val="clear" w:pos="4320"/>
          <w:tab w:val="clear" w:pos="8640"/>
        </w:tabs>
        <w:rPr>
          <w:sz w:val="19"/>
        </w:rPr>
      </w:pPr>
      <w:r>
        <w:rPr>
          <w:b/>
          <w:sz w:val="19"/>
        </w:rPr>
        <w:t xml:space="preserve">4.  </w:t>
      </w:r>
      <w:r w:rsidR="000D765D" w:rsidRPr="000D765D">
        <w:rPr>
          <w:b/>
          <w:bCs/>
        </w:rPr>
        <w:t>GMP Cost Limitation</w:t>
      </w:r>
      <w:r w:rsidR="001F3EFF">
        <w:t xml:space="preserve">: The </w:t>
      </w:r>
      <w:r w:rsidR="000D765D" w:rsidRPr="000D765D">
        <w:t>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4"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4"/>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17EC39C4" w:rsidR="00E026F1" w:rsidRDefault="00E026F1">
      <w:pPr>
        <w:pStyle w:val="Footer"/>
        <w:tabs>
          <w:tab w:val="clear" w:pos="4320"/>
          <w:tab w:val="clear" w:pos="8640"/>
        </w:tabs>
        <w:rPr>
          <w:b/>
          <w:sz w:val="19"/>
        </w:rPr>
      </w:pPr>
      <w:r>
        <w:rPr>
          <w:b/>
          <w:sz w:val="19"/>
        </w:rPr>
        <w:t>5.  Design-Builder Fee</w:t>
      </w:r>
      <w:r w:rsidR="001F3EFF">
        <w:rPr>
          <w:b/>
          <w:sz w:val="19"/>
        </w:rPr>
        <w:t xml:space="preserve"> </w:t>
      </w:r>
      <w:r w:rsidR="001F3EFF">
        <w:rPr>
          <w:b/>
          <w:bCs/>
        </w:rPr>
        <w:t>(included in GMP Cost Limitation):</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09E828EB" w:rsidR="00E026F1" w:rsidRDefault="00E026F1">
      <w:pPr>
        <w:pStyle w:val="Footer"/>
        <w:tabs>
          <w:tab w:val="clear" w:pos="4320"/>
          <w:tab w:val="clear" w:pos="8640"/>
        </w:tabs>
        <w:rPr>
          <w:sz w:val="19"/>
        </w:rPr>
      </w:pPr>
      <w:r>
        <w:rPr>
          <w:b/>
          <w:sz w:val="19"/>
        </w:rPr>
        <w:t>6.  Design-Builder Overhead Costs and Expenses</w:t>
      </w:r>
      <w:r w:rsidR="001F3EFF">
        <w:rPr>
          <w:b/>
          <w:sz w:val="19"/>
        </w:rPr>
        <w:t xml:space="preserve"> </w:t>
      </w:r>
      <w:r w:rsidR="001F3EFF">
        <w:rPr>
          <w:b/>
          <w:bCs/>
        </w:rPr>
        <w:t>(included in GMP Cost Limitation):</w:t>
      </w:r>
      <w:r w:rsidR="001F3EFF">
        <w:rPr>
          <w:sz w:val="19"/>
        </w:rPr>
        <w:t xml:space="preserve"> </w:t>
      </w:r>
      <w:r>
        <w:rPr>
          <w:sz w:val="19"/>
        </w:rPr>
        <w:t>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5"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5"/>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3B1A71FB"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6" w:name="Check29"/>
      <w:r w:rsidR="000046E5">
        <w:instrText xml:space="preserve"> FORMCHECKBOX </w:instrText>
      </w:r>
      <w:r w:rsidR="008A4257">
        <w:fldChar w:fldCharType="separate"/>
      </w:r>
      <w:r w:rsidR="000046E5">
        <w:fldChar w:fldCharType="end"/>
      </w:r>
      <w:bookmarkEnd w:id="36"/>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7" w:name="Check30"/>
      <w:r w:rsidR="000046E5">
        <w:instrText xml:space="preserve"> FORMCHECKBOX </w:instrText>
      </w:r>
      <w:r w:rsidR="008A4257">
        <w:fldChar w:fldCharType="separate"/>
      </w:r>
      <w:r w:rsidR="000046E5">
        <w:fldChar w:fldCharType="end"/>
      </w:r>
      <w:bookmarkEnd w:id="37"/>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country-region">
        <w:smartTag w:uri="urn:schemas-microsoft-com:office:smarttags" w:element="place">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8" w:name="Check31"/>
      <w:r w:rsidR="000046E5">
        <w:instrText xml:space="preserve"> FORMCHECKBOX </w:instrText>
      </w:r>
      <w:r w:rsidR="008A4257">
        <w:fldChar w:fldCharType="separate"/>
      </w:r>
      <w:r w:rsidR="000046E5">
        <w:fldChar w:fldCharType="end"/>
      </w:r>
      <w:bookmarkEnd w:id="38"/>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9" w:name="Check32"/>
      <w:r w:rsidR="000046E5">
        <w:instrText xml:space="preserve"> FORMCHECKBOX </w:instrText>
      </w:r>
      <w:r w:rsidR="008A4257">
        <w:fldChar w:fldCharType="separate"/>
      </w:r>
      <w:r w:rsidR="000046E5">
        <w:fldChar w:fldCharType="end"/>
      </w:r>
      <w:bookmarkEnd w:id="39"/>
      <w:r w:rsidR="00AA1B42" w:rsidRPr="000046E5">
        <w:t xml:space="preserve"> [the </w:t>
      </w:r>
      <w:r w:rsidR="006C4C11">
        <w:t>Design Builder</w:t>
      </w:r>
      <w:r w:rsidR="00AA1B42" w:rsidRPr="000046E5">
        <w:t xml:space="preserve">] </w:t>
      </w:r>
      <w:r w:rsidR="000046E5">
        <w:t xml:space="preserve">  </w:t>
      </w:r>
      <w:r w:rsidR="000046E5">
        <w:fldChar w:fldCharType="begin">
          <w:ffData>
            <w:name w:val="Check33"/>
            <w:enabled/>
            <w:calcOnExit w:val="0"/>
            <w:checkBox>
              <w:sizeAuto/>
              <w:default w:val="0"/>
            </w:checkBox>
          </w:ffData>
        </w:fldChar>
      </w:r>
      <w:bookmarkStart w:id="40" w:name="Check33"/>
      <w:r w:rsidR="000046E5">
        <w:instrText xml:space="preserve"> FORMCHECKBOX </w:instrText>
      </w:r>
      <w:r w:rsidR="008A4257">
        <w:fldChar w:fldCharType="separate"/>
      </w:r>
      <w:r w:rsidR="000046E5">
        <w:fldChar w:fldCharType="end"/>
      </w:r>
      <w:bookmarkEnd w:id="40"/>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w:t>
      </w:r>
      <w:r w:rsidR="006C4C11">
        <w:t>Design Builder</w:t>
      </w:r>
      <w:r>
        <w:t xml:space="preserve">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6"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country-region">
        <w:smartTag w:uri="urn:schemas-microsoft-com:office:smarttags" w:element="place">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441885AB"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 xml:space="preserve">Vice Chancellor for </w:t>
      </w:r>
      <w:r w:rsidR="00EB418F">
        <w:rPr>
          <w:smallCaps/>
          <w:color w:val="000000"/>
          <w:sz w:val="19"/>
          <w:szCs w:val="19"/>
        </w:rPr>
        <w:t xml:space="preserve">Real Estate &amp; </w:t>
      </w:r>
      <w:r w:rsidRPr="00285B28">
        <w:rPr>
          <w:smallCaps/>
          <w:color w:val="000000"/>
          <w:sz w:val="19"/>
          <w:szCs w:val="19"/>
        </w:rPr>
        <w:t>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C4F9A5"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Sharon Ferguson Pope</w:t>
      </w:r>
    </w:p>
    <w:p w14:paraId="02AA0A5C"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Assistant Vice Chancellor for</w:t>
      </w:r>
    </w:p>
    <w:p w14:paraId="505C0F9D"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Design &amp; Construction</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7"/>
          <w:headerReference w:type="default" r:id="rId18"/>
          <w:footerReference w:type="default" r:id="rId19"/>
          <w:headerReference w:type="first" r:id="rId20"/>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32B61476" w:rsidR="00E026F1" w:rsidRDefault="00E026F1">
      <w:pPr>
        <w:ind w:left="720"/>
        <w:jc w:val="both"/>
        <w:rPr>
          <w:sz w:val="19"/>
        </w:rPr>
      </w:pPr>
      <w:r>
        <w:rPr>
          <w:sz w:val="19"/>
        </w:rPr>
        <w:t xml:space="preserve">2.1.2  Responsibilities and Standard of Care of the </w:t>
      </w:r>
      <w:r w:rsidR="006C4C11">
        <w:rPr>
          <w:sz w:val="19"/>
        </w:rPr>
        <w:t>Design Builder</w:t>
      </w:r>
      <w:r>
        <w:rPr>
          <w:sz w:val="19"/>
        </w:rPr>
        <w:t xml:space="preserve">.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6BAFBD4" w:rsidR="00E026F1" w:rsidRDefault="00E026F1">
      <w:pPr>
        <w:ind w:left="720"/>
        <w:jc w:val="both"/>
        <w:rPr>
          <w:sz w:val="19"/>
        </w:rPr>
      </w:pPr>
      <w:proofErr w:type="gramStart"/>
      <w:r>
        <w:rPr>
          <w:sz w:val="19"/>
        </w:rPr>
        <w:t>3.2.13  Pre</w:t>
      </w:r>
      <w:proofErr w:type="gramEnd"/>
      <w:r w:rsidR="00966E94">
        <w:rPr>
          <w:sz w:val="19"/>
        </w:rPr>
        <w:t>-</w:t>
      </w:r>
      <w:r>
        <w:rPr>
          <w:sz w:val="19"/>
        </w:rPr>
        <w:t xml:space="preserve">commencement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258B2B8D" w:rsidR="00E026F1" w:rsidRDefault="00E026F1">
      <w:pPr>
        <w:pStyle w:val="Header"/>
        <w:tabs>
          <w:tab w:val="clear" w:pos="4320"/>
          <w:tab w:val="clear" w:pos="8640"/>
        </w:tabs>
        <w:ind w:left="720"/>
        <w:rPr>
          <w:sz w:val="19"/>
        </w:rPr>
      </w:pPr>
      <w:r>
        <w:rPr>
          <w:sz w:val="19"/>
        </w:rPr>
        <w:t xml:space="preserve">5.1.3  Owner’s Rights Independent from Rights and Duty of </w:t>
      </w:r>
      <w:r w:rsidR="006C4C11">
        <w:rPr>
          <w:sz w:val="19"/>
        </w:rPr>
        <w:t>Design Builder</w:t>
      </w:r>
      <w:r>
        <w:rPr>
          <w:sz w:val="19"/>
        </w:rPr>
        <w:t>.</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4EC00427"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1"/>
          <w:headerReference w:type="default" r:id="rId22"/>
          <w:footerReference w:type="default" r:id="rId23"/>
          <w:headerReference w:type="first" r:id="rId24"/>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country-region">
        <w:smartTag w:uri="urn:schemas-microsoft-com:office:smarttags" w:element="place">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country-region">
        <w:smartTag w:uri="urn:schemas-microsoft-com:office:smarttags" w:element="place">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country-region">
        <w:smartTag w:uri="urn:schemas-microsoft-com:office:smarttags" w:element="place">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country-region">
        <w:smartTag w:uri="urn:schemas-microsoft-com:office:smarttags" w:element="place">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 xml:space="preserve">Ex </w:t>
      </w:r>
      <w:proofErr w:type="spellStart"/>
      <w:r>
        <w:rPr>
          <w:i/>
          <w:color w:val="000000"/>
          <w:sz w:val="19"/>
          <w:u w:val="single"/>
        </w:rPr>
        <w:t>Contractu</w:t>
      </w:r>
      <w:proofErr w:type="spellEnd"/>
      <w:r>
        <w:rPr>
          <w:i/>
          <w:color w:val="000000"/>
          <w:sz w:val="19"/>
        </w:rPr>
        <w:t>.</w:t>
      </w:r>
      <w:r>
        <w:rPr>
          <w:color w:val="000000"/>
          <w:sz w:val="19"/>
        </w:rPr>
        <w:t xml:space="preserve">  Design-Builder acknowledges and agrees that Owner is an agency or instrumentality of the State of </w:t>
      </w:r>
      <w:smartTag w:uri="urn:schemas-microsoft-com:office:smarttags" w:element="country-region">
        <w:smartTag w:uri="urn:schemas-microsoft-com:office:smarttags" w:element="place">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 xml:space="preserve">ex </w:t>
      </w:r>
      <w:proofErr w:type="spellStart"/>
      <w:r>
        <w:rPr>
          <w:i/>
          <w:color w:val="000000"/>
          <w:sz w:val="19"/>
        </w:rPr>
        <w:t>contractu</w:t>
      </w:r>
      <w:proofErr w:type="spellEnd"/>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country-region">
        <w:smartTag w:uri="urn:schemas-microsoft-com:office:smarttags" w:element="place">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country-region">
        <w:smartTag w:uri="urn:schemas-microsoft-com:office:smarttags" w:element="place">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xml:space="preserve">.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w:t>
      </w:r>
      <w:proofErr w:type="spellStart"/>
      <w:r>
        <w:rPr>
          <w:color w:val="000000"/>
          <w:sz w:val="19"/>
        </w:rPr>
        <w:t>venturer</w:t>
      </w:r>
      <w:proofErr w:type="spellEnd"/>
      <w:r>
        <w:rPr>
          <w:color w:val="000000"/>
          <w:sz w:val="19"/>
        </w:rPr>
        <w:t xml:space="preserve">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4CFD7540"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 xml:space="preserve">An element of a Project for which the </w:t>
      </w:r>
      <w:r w:rsidR="006C4C11">
        <w:rPr>
          <w:color w:val="000000"/>
          <w:sz w:val="19"/>
        </w:rPr>
        <w:t>Design Builder</w:t>
      </w:r>
      <w:r>
        <w:rPr>
          <w:color w:val="000000"/>
          <w:sz w:val="19"/>
        </w:rPr>
        <w:t xml:space="preserve">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22FD9DF0"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xml:space="preserve">.  The Construction Documents issued by the </w:t>
      </w:r>
      <w:r w:rsidR="006C4C11">
        <w:rPr>
          <w:sz w:val="19"/>
        </w:rPr>
        <w:t>Design Builder</w:t>
      </w:r>
      <w:r>
        <w:rPr>
          <w:sz w:val="19"/>
        </w:rPr>
        <w:t xml:space="preserve"> with respect to a Component.</w:t>
      </w:r>
    </w:p>
    <w:p w14:paraId="5C74FE64" w14:textId="77777777" w:rsidR="00E026F1" w:rsidRDefault="00E026F1">
      <w:pPr>
        <w:tabs>
          <w:tab w:val="left" w:pos="1530"/>
        </w:tabs>
        <w:ind w:left="720"/>
        <w:jc w:val="both"/>
        <w:rPr>
          <w:i/>
          <w:color w:val="000000"/>
          <w:sz w:val="19"/>
        </w:rPr>
      </w:pPr>
    </w:p>
    <w:p w14:paraId="0F5032F3" w14:textId="0F41651D"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 xml:space="preserve">The architectural and engineering documents setting forth the complete design for the Project prepared by the </w:t>
      </w:r>
      <w:r w:rsidR="006C4C11">
        <w:rPr>
          <w:color w:val="000000"/>
          <w:sz w:val="19"/>
        </w:rPr>
        <w:t>Design Builder</w:t>
      </w:r>
      <w:r>
        <w:rPr>
          <w:color w:val="000000"/>
          <w:sz w:val="19"/>
        </w:rPr>
        <w:t>.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05A8CB46"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40D192E3" w:rsidR="00E026F1" w:rsidRDefault="00E026F1">
      <w:pPr>
        <w:ind w:left="720"/>
        <w:jc w:val="both"/>
        <w:rPr>
          <w:sz w:val="19"/>
        </w:rPr>
      </w:pPr>
      <w:r>
        <w:rPr>
          <w:sz w:val="19"/>
        </w:rPr>
        <w:t xml:space="preserve">1.1.9.27  </w:t>
      </w:r>
      <w:r w:rsidR="006C4C11">
        <w:rPr>
          <w:i/>
          <w:sz w:val="19"/>
        </w:rPr>
        <w:t>Design Builder</w:t>
      </w:r>
      <w:r>
        <w:rPr>
          <w:i/>
          <w:sz w:val="19"/>
        </w:rPr>
        <w:t xml:space="preserve">.  </w:t>
      </w:r>
      <w:r>
        <w:rPr>
          <w:sz w:val="19"/>
        </w:rPr>
        <w:t xml:space="preserve">The Design-Builder shall, in accordance with this Agreement, include as a part of its business organization or employ a registered </w:t>
      </w:r>
      <w:r w:rsidR="006C4C11">
        <w:rPr>
          <w:sz w:val="19"/>
        </w:rPr>
        <w:t>Design Builder</w:t>
      </w:r>
      <w:r>
        <w:rPr>
          <w:sz w:val="19"/>
        </w:rPr>
        <w:t xml:space="preserve"> to provide all design services for the Project.  All work submitted by the </w:t>
      </w:r>
      <w:r w:rsidR="006C4C11">
        <w:rPr>
          <w:sz w:val="19"/>
        </w:rPr>
        <w:t>Design Builder</w:t>
      </w:r>
      <w:r>
        <w:rPr>
          <w:sz w:val="19"/>
        </w:rPr>
        <w:t xml:space="preserve"> is subject to peer review by the </w:t>
      </w:r>
      <w:r w:rsidR="002C4493">
        <w:rPr>
          <w:sz w:val="19"/>
        </w:rPr>
        <w:t>Program Manager</w:t>
      </w:r>
      <w:r>
        <w:rPr>
          <w:sz w:val="19"/>
        </w:rPr>
        <w:t>.  The terms “</w:t>
      </w:r>
      <w:r w:rsidR="006C4C11">
        <w:rPr>
          <w:sz w:val="19"/>
        </w:rPr>
        <w:t>Design Builder</w:t>
      </w:r>
      <w:r>
        <w:rPr>
          <w:sz w:val="19"/>
        </w:rPr>
        <w:t>” and “</w:t>
      </w:r>
      <w:r w:rsidR="002C4493">
        <w:rPr>
          <w:sz w:val="19"/>
        </w:rPr>
        <w:t>Program Manager</w:t>
      </w:r>
      <w:r>
        <w:rPr>
          <w:sz w:val="19"/>
        </w:rPr>
        <w:t xml:space="preserve">” include engineers, surveyors, designers and the other consultants retained by the </w:t>
      </w:r>
      <w:r w:rsidR="006C4C11">
        <w:rPr>
          <w:sz w:val="19"/>
        </w:rPr>
        <w:t>Design Builder</w:t>
      </w:r>
      <w:r>
        <w:rPr>
          <w:sz w:val="19"/>
        </w:rPr>
        <w:t xml:space="preserve">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 xml:space="preserve">The change order setting the Guaranteed Maximum Price and authorizing the Design-Builder to proceed to construct the Project pursuant to the Construction Documents.  The GMP Change order </w:t>
      </w:r>
      <w:proofErr w:type="spellStart"/>
      <w:r>
        <w:rPr>
          <w:sz w:val="19"/>
        </w:rPr>
        <w:t>supercedes</w:t>
      </w:r>
      <w:proofErr w:type="spellEnd"/>
      <w:r>
        <w:rPr>
          <w:sz w:val="19"/>
        </w:rPr>
        <w:t xml:space="preserve">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D2EF592"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6C800252"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w:t>
      </w:r>
      <w:r w:rsidR="006C4C11">
        <w:rPr>
          <w:sz w:val="19"/>
        </w:rPr>
        <w:t>Design Builder</w:t>
      </w:r>
      <w:r>
        <w:rPr>
          <w:sz w:val="19"/>
        </w:rPr>
        <w:t xml:space="preserve">, Design Builder’s Project Manager, Owner’s Construction Inspector, or Separate Contractor, shall be submitted to Owner's Representative. The </w:t>
      </w:r>
      <w:r w:rsidR="002C4493">
        <w:rPr>
          <w:sz w:val="19"/>
        </w:rPr>
        <w:t>Program Manager</w:t>
      </w:r>
      <w:r>
        <w:rPr>
          <w:sz w:val="19"/>
        </w:rPr>
        <w:t xml:space="preserve">, Design-Builder, </w:t>
      </w:r>
      <w:r w:rsidR="006C4C11">
        <w:rPr>
          <w:sz w:val="19"/>
        </w:rPr>
        <w:t>Design Builder</w:t>
      </w:r>
      <w:r>
        <w:rPr>
          <w:sz w:val="19"/>
        </w:rPr>
        <w:t>,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5"/>
          <w:headerReference w:type="default" r:id="rId26"/>
          <w:headerReference w:type="first" r:id="rId27"/>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63ACDF06"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w:t>
      </w:r>
      <w:r w:rsidR="006C4C11">
        <w:rPr>
          <w:sz w:val="19"/>
        </w:rPr>
        <w:t>Design Builder</w:t>
      </w:r>
      <w:r>
        <w:rPr>
          <w:sz w:val="19"/>
        </w:rPr>
        <w:t xml:space="preserve">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w:t>
      </w:r>
      <w:proofErr w:type="spellStart"/>
      <w:r>
        <w:rPr>
          <w:sz w:val="19"/>
        </w:rPr>
        <w:t>ies</w:t>
      </w:r>
      <w:proofErr w:type="spellEnd"/>
      <w:r>
        <w:rPr>
          <w:sz w:val="19"/>
        </w:rPr>
        <w:t xml:space="preserve">),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4B5C007A"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w:t>
      </w:r>
      <w:r w:rsidR="006C4C11">
        <w:rPr>
          <w:sz w:val="19"/>
        </w:rPr>
        <w:t>Design Builder</w:t>
      </w:r>
      <w:r>
        <w:rPr>
          <w:sz w:val="19"/>
        </w:rPr>
        <w:t xml:space="preserve">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xml:space="preserve">, or their agents, representatives, consultants or employees.  The Design-Builder and the </w:t>
      </w:r>
      <w:r w:rsidR="006C4C11">
        <w:rPr>
          <w:sz w:val="19"/>
        </w:rPr>
        <w:t>Design Builder</w:t>
      </w:r>
      <w:r>
        <w:rPr>
          <w:sz w:val="19"/>
        </w:rPr>
        <w:t xml:space="preserve"> expressly assume the responsibility for the design of the Project, including responsibility for the conceptual and functional adequacy, fitness, suitability and correctness of the design of the Project.  The </w:t>
      </w:r>
      <w:r w:rsidR="006C4C11">
        <w:rPr>
          <w:sz w:val="19"/>
        </w:rPr>
        <w:t>Design Builder</w:t>
      </w:r>
      <w:r>
        <w:rPr>
          <w:sz w:val="19"/>
        </w:rPr>
        <w:t xml:space="preserve"> has the duty to the Owner to provide the services specifically required of the </w:t>
      </w:r>
      <w:r w:rsidR="006C4C11">
        <w:rPr>
          <w:sz w:val="19"/>
        </w:rPr>
        <w:t>Design Builder</w:t>
      </w:r>
      <w:r>
        <w:rPr>
          <w:sz w:val="19"/>
        </w:rPr>
        <w:t xml:space="preserve">, including the rendering of decisions required by the Design-Build Contract to be made by the </w:t>
      </w:r>
      <w:r w:rsidR="006C4C11">
        <w:rPr>
          <w:sz w:val="19"/>
        </w:rPr>
        <w:t>Design Builder</w:t>
      </w:r>
      <w:r>
        <w:rPr>
          <w:sz w:val="19"/>
        </w:rPr>
        <w:t>.</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2EB82D64"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xml:space="preserve">.  Employees of or Subcontractors to the Design-Builder shall perform the Basic Services and the Work required by this Contract.  The Design-Builder is responsible to the Owner for acts and omissions of the Design-Builder's </w:t>
      </w:r>
      <w:r w:rsidR="006C4C11">
        <w:rPr>
          <w:sz w:val="19"/>
        </w:rPr>
        <w:t>Design Builder</w:t>
      </w:r>
      <w:r>
        <w:rPr>
          <w:sz w:val="19"/>
        </w:rPr>
        <w:t>,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4F75258E"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w:t>
      </w:r>
      <w:r w:rsidR="006C4C11">
        <w:rPr>
          <w:sz w:val="19"/>
        </w:rPr>
        <w:t>Design Builder</w:t>
      </w:r>
      <w:r>
        <w:rPr>
          <w:sz w:val="19"/>
        </w:rPr>
        <w:t xml:space="preserve">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FC5C783"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w:t>
      </w:r>
      <w:r w:rsidR="006C4C11">
        <w:rPr>
          <w:sz w:val="19"/>
        </w:rPr>
        <w:t>Design Builder</w:t>
      </w:r>
      <w:r>
        <w:rPr>
          <w:sz w:val="19"/>
        </w:rPr>
        <w:t xml:space="preserve">’s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1A0C5CEE"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w:t>
      </w:r>
      <w:r w:rsidR="006C4C11">
        <w:rPr>
          <w:sz w:val="19"/>
        </w:rPr>
        <w:t>Design Builder</w:t>
      </w:r>
      <w:r>
        <w:rPr>
          <w:sz w:val="19"/>
        </w:rPr>
        <w:t xml:space="preserve">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64A905E5" w:rsidR="00E026F1" w:rsidRDefault="00E026F1">
      <w:pPr>
        <w:jc w:val="both"/>
        <w:rPr>
          <w:b/>
          <w:i/>
          <w:sz w:val="19"/>
          <w:u w:val="single"/>
        </w:rPr>
      </w:pPr>
      <w:r>
        <w:rPr>
          <w:b/>
          <w:sz w:val="19"/>
        </w:rPr>
        <w:t xml:space="preserve">1.2.10  Construction Documents.  </w:t>
      </w:r>
      <w:r>
        <w:rPr>
          <w:sz w:val="19"/>
        </w:rPr>
        <w:t xml:space="preserve">The </w:t>
      </w:r>
      <w:r w:rsidR="006C4C11">
        <w:rPr>
          <w:sz w:val="19"/>
        </w:rPr>
        <w:t>Design Builder</w:t>
      </w:r>
      <w:r>
        <w:rPr>
          <w:sz w:val="19"/>
        </w:rPr>
        <w:t xml:space="preserve">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8"/>
          <w:headerReference w:type="default" r:id="rId29"/>
          <w:headerReference w:type="first" r:id="rId30"/>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w:t>
      </w:r>
      <w:proofErr w:type="spellStart"/>
      <w:r>
        <w:rPr>
          <w:sz w:val="19"/>
        </w:rPr>
        <w:t>ies</w:t>
      </w:r>
      <w:proofErr w:type="spellEnd"/>
      <w:r>
        <w:rPr>
          <w:sz w:val="19"/>
        </w:rPr>
        <w:t>)</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w:t>
      </w:r>
      <w:proofErr w:type="spellStart"/>
      <w:r>
        <w:rPr>
          <w:sz w:val="19"/>
        </w:rPr>
        <w:t>non payment</w:t>
      </w:r>
      <w:proofErr w:type="spellEnd"/>
      <w:r>
        <w:rPr>
          <w:sz w:val="19"/>
        </w:rPr>
        <w:t xml:space="preserve">).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country-region">
        <w:smartTag w:uri="urn:schemas-microsoft-com:office:smarttags" w:element="place">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0C8A7BF2"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1CA2EA49" w:rsidR="00E026F1" w:rsidRDefault="00E026F1">
      <w:pPr>
        <w:ind w:left="3150" w:hanging="270"/>
        <w:rPr>
          <w:rFonts w:ascii="Times New Roman" w:hAnsi="Times New Roman"/>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4F368755"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10921A06" w:rsidR="00E026F1" w:rsidRDefault="00E026F1">
      <w:pPr>
        <w:ind w:left="2340"/>
        <w:rPr>
          <w:sz w:val="19"/>
        </w:rPr>
      </w:pPr>
      <w:r>
        <w:rPr>
          <w:snapToGrid w:val="0"/>
          <w:sz w:val="19"/>
        </w:rPr>
        <w:t>(d)</w:t>
      </w:r>
      <w:r>
        <w:rPr>
          <w:snapToGrid w:val="0"/>
          <w:sz w:val="19"/>
        </w:rPr>
        <w:tab/>
      </w:r>
      <w:r>
        <w:rPr>
          <w:sz w:val="19"/>
        </w:rPr>
        <w:t xml:space="preserve">The </w:t>
      </w:r>
      <w:r w:rsidR="006C4C11">
        <w:rPr>
          <w:sz w:val="19"/>
        </w:rPr>
        <w:t>Design Builder</w:t>
      </w:r>
      <w:r>
        <w:rPr>
          <w:sz w:val="19"/>
        </w:rPr>
        <w:t xml:space="preserve"> shall maintain professional liability insurance that shall be either a practice policy or project-specific coverage.  Professional liability insurance shall contain prior acts coverage for services performed by the </w:t>
      </w:r>
      <w:r w:rsidR="006C4C11">
        <w:rPr>
          <w:sz w:val="19"/>
        </w:rPr>
        <w:t>Design Builder</w:t>
      </w:r>
      <w:r>
        <w:rPr>
          <w:sz w:val="19"/>
        </w:rPr>
        <w:t xml:space="preserve">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39F9FA9A"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w:t>
      </w:r>
      <w:r w:rsidR="006C4C11">
        <w:rPr>
          <w:snapToGrid w:val="0"/>
          <w:sz w:val="19"/>
        </w:rPr>
        <w:t>Design Builder</w:t>
      </w:r>
      <w:r>
        <w:rPr>
          <w:snapToGrid w:val="0"/>
          <w:sz w:val="19"/>
        </w:rPr>
        <w:t xml:space="preserve">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country-region">
        <w:smartTag w:uri="urn:schemas-microsoft-com:office:smarttags" w:element="place">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country-region">
        <w:smartTag w:uri="urn:schemas-microsoft-com:office:smarttags" w:element="place">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country-region">
        <w:smartTag w:uri="urn:schemas-microsoft-com:office:smarttags" w:element="place">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country-region">
        <w:smartTag w:uri="urn:schemas-microsoft-com:office:smarttags" w:element="place">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country-region">
        <w:smartTag w:uri="urn:schemas-microsoft-com:office:smarttags" w:element="place">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1FDBE980"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w:t>
      </w:r>
      <w:r w:rsidR="002351A8">
        <w:rPr>
          <w:sz w:val="19"/>
        </w:rPr>
        <w:t>December,,</w:t>
      </w:r>
      <w:r>
        <w:rPr>
          <w:sz w:val="19"/>
        </w:rPr>
        <w:t xml:space="preserve">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1BAC1C31"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34C25373" w14:textId="1E083FD7" w:rsidR="008F7971" w:rsidRDefault="008F7971">
      <w:pPr>
        <w:keepNext/>
        <w:keepLines/>
        <w:ind w:left="720"/>
        <w:jc w:val="both"/>
        <w:rPr>
          <w:sz w:val="19"/>
        </w:rPr>
      </w:pPr>
    </w:p>
    <w:p w14:paraId="3D85E582" w14:textId="00ECAE06" w:rsidR="008F7971" w:rsidRPr="008F7971" w:rsidRDefault="008F7971" w:rsidP="008F7971">
      <w:pPr>
        <w:ind w:left="720"/>
        <w:rPr>
          <w:rFonts w:ascii="Calibri" w:hAnsi="Calibri" w:cs="Calibri"/>
        </w:rPr>
      </w:pPr>
      <w:r>
        <w:t xml:space="preserve">1.7.1.8 </w:t>
      </w:r>
      <w:r>
        <w:rPr>
          <w:u w:val="single"/>
        </w:rPr>
        <w:t>Compliance with the Board of Regents of the University System of Georgia’s (the “Board</w:t>
      </w:r>
      <w:r w:rsidR="006D03EE">
        <w:rPr>
          <w:u w:val="single"/>
        </w:rPr>
        <w:t>”</w:t>
      </w:r>
      <w:r>
        <w:rPr>
          <w:u w:val="single"/>
        </w:rPr>
        <w:t xml:space="preserve">) Policy Regarding Background Checks. </w:t>
      </w:r>
      <w:r>
        <w:t xml:space="preserve">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w:t>
      </w:r>
      <w:proofErr w:type="gramStart"/>
      <w:r>
        <w:t>particular project</w:t>
      </w:r>
      <w:proofErr w:type="gramEnd"/>
      <w:r>
        <w:t xml:space="preserve">. The GM/GC shall defend, indemnify, and hold harmless the Board for any failure of the CM/GC to obtain and </w:t>
      </w:r>
      <w:proofErr w:type="gramStart"/>
      <w:r>
        <w:t>take action</w:t>
      </w:r>
      <w:proofErr w:type="gramEnd"/>
      <w:r>
        <w:t xml:space="preserve"> on background checks as required. The CM/GC shall also defend, indemnify, and hold harmless the Board from the actions of the CM/GC’s employees and subcontractors’ employees.</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country-region">
        <w:smartTag w:uri="urn:schemas-microsoft-com:office:smarttags" w:element="place">
          <w:r>
            <w:rPr>
              <w:sz w:val="19"/>
              <w:u w:val="single"/>
            </w:rPr>
            <w:t>Georgia</w:t>
          </w:r>
        </w:smartTag>
      </w:smartTag>
      <w:r>
        <w:rPr>
          <w:sz w:val="19"/>
        </w:rPr>
        <w:t xml:space="preserve">.  It is the policy of the State of </w:t>
      </w:r>
      <w:smartTag w:uri="urn:schemas-microsoft-com:office:smarttags" w:element="country-region">
        <w:smartTag w:uri="urn:schemas-microsoft-com:office:smarttags" w:element="place">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country-region">
        <w:smartTag w:uri="urn:schemas-microsoft-com:office:smarttags" w:element="place">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country-region">
        <w:smartTag w:uri="urn:schemas-microsoft-com:office:smarttags" w:element="place">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country-region">
        <w:smartTag w:uri="urn:schemas-microsoft-com:office:smarttags" w:element="place">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country-region">
        <w:smartTag w:uri="urn:schemas-microsoft-com:office:smarttags" w:element="place">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country-region">
        <w:smartTag w:uri="urn:schemas-microsoft-com:office:smarttags" w:element="place">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61D93ABF" w:rsidR="00E026F1" w:rsidRDefault="00E026F1">
      <w:pPr>
        <w:tabs>
          <w:tab w:val="left" w:pos="720"/>
          <w:tab w:val="left" w:pos="1440"/>
        </w:tabs>
        <w:rPr>
          <w:b/>
          <w:sz w:val="19"/>
        </w:rPr>
      </w:pPr>
      <w:r>
        <w:rPr>
          <w:b/>
          <w:sz w:val="19"/>
        </w:rPr>
        <w:t>2.1.2</w:t>
      </w:r>
      <w:r>
        <w:rPr>
          <w:b/>
          <w:sz w:val="19"/>
        </w:rPr>
        <w:tab/>
        <w:t xml:space="preserve">Responsibilities and Standard of Care of the </w:t>
      </w:r>
      <w:r w:rsidR="006C4C11">
        <w:rPr>
          <w:b/>
          <w:sz w:val="19"/>
        </w:rPr>
        <w:t>Design Builder</w:t>
      </w:r>
      <w:r>
        <w:rPr>
          <w:b/>
          <w:sz w:val="19"/>
        </w:rPr>
        <w:t>.</w:t>
      </w:r>
    </w:p>
    <w:p w14:paraId="262C7699" w14:textId="264082E2"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w:t>
      </w:r>
      <w:r w:rsidR="006C4C11">
        <w:rPr>
          <w:sz w:val="19"/>
        </w:rPr>
        <w:t>Design Builder</w:t>
      </w:r>
      <w:r>
        <w:rPr>
          <w:sz w:val="19"/>
        </w:rPr>
        <w:t xml:space="preserve">’s design with the </w:t>
      </w:r>
      <w:r w:rsidR="002C4493">
        <w:rPr>
          <w:sz w:val="19"/>
        </w:rPr>
        <w:t>Program Manager</w:t>
      </w:r>
      <w:r>
        <w:rPr>
          <w:sz w:val="19"/>
        </w:rPr>
        <w:t xml:space="preserve"> for peer review and with the Owner for approval.  The Design-Builder shall integrate the </w:t>
      </w:r>
      <w:r w:rsidR="006C4C11">
        <w:rPr>
          <w:sz w:val="19"/>
        </w:rPr>
        <w:t>Design Builder</w:t>
      </w:r>
      <w:r>
        <w:rPr>
          <w:sz w:val="19"/>
        </w:rPr>
        <w:t xml:space="preserve">’s design into the Overall Project Schedule.  The Design-Builder shall monitor the </w:t>
      </w:r>
      <w:r w:rsidR="006C4C11">
        <w:rPr>
          <w:sz w:val="19"/>
        </w:rPr>
        <w:t>Design Builder</w:t>
      </w:r>
      <w:r>
        <w:rPr>
          <w:sz w:val="19"/>
        </w:rPr>
        <w:t xml:space="preserve">’s compliance with the Project Construction Schedule and shall coordinate and expedite the flow of information between the Owner, the </w:t>
      </w:r>
      <w:r w:rsidR="006C4C11">
        <w:rPr>
          <w:sz w:val="19"/>
        </w:rPr>
        <w:t>Design Builder</w:t>
      </w:r>
      <w:r>
        <w:rPr>
          <w:sz w:val="19"/>
        </w:rPr>
        <w:t xml:space="preserve"> and the </w:t>
      </w:r>
      <w:r w:rsidR="002C4493">
        <w:rPr>
          <w:sz w:val="19"/>
        </w:rPr>
        <w:t>Program Manager</w:t>
      </w:r>
      <w:r>
        <w:rPr>
          <w:sz w:val="19"/>
        </w:rPr>
        <w:t xml:space="preserve">. The Design-Builder shall responsible to the Owner for the </w:t>
      </w:r>
      <w:r w:rsidR="006C4C11">
        <w:rPr>
          <w:sz w:val="19"/>
        </w:rPr>
        <w:t>Design Builder</w:t>
      </w:r>
      <w:r>
        <w:rPr>
          <w:sz w:val="19"/>
        </w:rPr>
        <w:t xml:space="preserve">’s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5B59C7D5"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w:t>
      </w:r>
      <w:r w:rsidR="006C4C11">
        <w:rPr>
          <w:sz w:val="19"/>
        </w:rPr>
        <w:t>Design Builder</w:t>
      </w:r>
      <w:r>
        <w:rPr>
          <w:sz w:val="19"/>
        </w:rPr>
        <w:t xml:space="preserve"> under this Contract shall be made available to any person not directly or indirectly involved with the construction or design of the Project by the </w:t>
      </w:r>
      <w:r w:rsidR="006C4C11">
        <w:rPr>
          <w:sz w:val="19"/>
        </w:rPr>
        <w:t>Design Builder</w:t>
      </w:r>
      <w:r>
        <w:rPr>
          <w:sz w:val="19"/>
        </w:rPr>
        <w:t xml:space="preserve">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09EFDE64"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w:t>
      </w:r>
      <w:r w:rsidR="006C4C11">
        <w:rPr>
          <w:sz w:val="19"/>
        </w:rPr>
        <w:t>Design Builder</w:t>
      </w:r>
      <w:r>
        <w:rPr>
          <w:sz w:val="19"/>
        </w:rPr>
        <w:t xml:space="preserve">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w:t>
      </w:r>
      <w:r w:rsidR="006C4C11">
        <w:rPr>
          <w:sz w:val="19"/>
        </w:rPr>
        <w:t>Design Builder</w:t>
      </w:r>
      <w:r>
        <w:rPr>
          <w:sz w:val="19"/>
        </w:rPr>
        <w:t xml:space="preserve"> shall so notify the Owner.  The </w:t>
      </w:r>
      <w:r w:rsidR="006C4C11">
        <w:rPr>
          <w:sz w:val="19"/>
        </w:rPr>
        <w:t>Design Builder</w:t>
      </w:r>
      <w:r>
        <w:rPr>
          <w:sz w:val="19"/>
        </w:rPr>
        <w:t xml:space="preserve">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6D26DB86"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w:t>
      </w:r>
      <w:r w:rsidR="006C4C11">
        <w:rPr>
          <w:sz w:val="19"/>
        </w:rPr>
        <w:t>Design Builder</w:t>
      </w:r>
      <w:r>
        <w:rPr>
          <w:sz w:val="19"/>
        </w:rPr>
        <w:t xml:space="preserve"> to provide Construction Documents that conform to applicable building codes, zoning codes, laws, regulations and generally accepted construction industry standards.  The </w:t>
      </w:r>
      <w:r w:rsidR="006C4C11">
        <w:rPr>
          <w:sz w:val="19"/>
        </w:rPr>
        <w:t>Design Builder</w:t>
      </w:r>
      <w:r>
        <w:rPr>
          <w:sz w:val="19"/>
        </w:rPr>
        <w:t xml:space="preserve"> shall signify its responsibility for the Contract Documents prepared pursuant to this Contract by affixing its signature, date and seal thereto.  The </w:t>
      </w:r>
      <w:r w:rsidR="006C4C11">
        <w:rPr>
          <w:sz w:val="19"/>
        </w:rPr>
        <w:t>Design Builder</w:t>
      </w:r>
      <w:r>
        <w:rPr>
          <w:sz w:val="19"/>
        </w:rPr>
        <w:t xml:space="preserve">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442680CF"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w:t>
      </w:r>
      <w:r w:rsidR="006C4C11">
        <w:rPr>
          <w:snapToGrid w:val="0"/>
          <w:spacing w:val="-3"/>
          <w:sz w:val="19"/>
        </w:rPr>
        <w:t>Design Builder</w:t>
      </w:r>
      <w:r>
        <w:rPr>
          <w:snapToGrid w:val="0"/>
          <w:spacing w:val="-3"/>
          <w:sz w:val="19"/>
        </w:rPr>
        <w:t xml:space="preserve"> warrants to the Owner that its design and the Professional Design Services provided for the Project reasonably meet the intent of the Using Agency’s Program, are consistent with sound design principles commonly used by </w:t>
      </w:r>
      <w:r w:rsidR="006C4C11">
        <w:rPr>
          <w:snapToGrid w:val="0"/>
          <w:spacing w:val="-3"/>
          <w:sz w:val="19"/>
        </w:rPr>
        <w:t>Design Builder</w:t>
      </w:r>
      <w:r>
        <w:rPr>
          <w:snapToGrid w:val="0"/>
          <w:spacing w:val="-3"/>
          <w:sz w:val="19"/>
        </w:rPr>
        <w:t xml:space="preserve">s under similar circumstances, and the resulting design is constructible by a qualified Contractor using appropriate construction methods.  The </w:t>
      </w:r>
      <w:r w:rsidR="006C4C11">
        <w:rPr>
          <w:snapToGrid w:val="0"/>
          <w:spacing w:val="-3"/>
          <w:sz w:val="19"/>
        </w:rPr>
        <w:t>Design Builder</w:t>
      </w:r>
      <w:r>
        <w:rPr>
          <w:snapToGrid w:val="0"/>
          <w:spacing w:val="-3"/>
          <w:sz w:val="19"/>
        </w:rPr>
        <w:t xml:space="preserve"> further warrants to the Owner that the technical specifications of the equipment specified by the </w:t>
      </w:r>
      <w:r w:rsidR="006C4C11">
        <w:rPr>
          <w:snapToGrid w:val="0"/>
          <w:spacing w:val="-3"/>
          <w:sz w:val="19"/>
        </w:rPr>
        <w:t>Design Builder</w:t>
      </w:r>
      <w:r>
        <w:rPr>
          <w:snapToGrid w:val="0"/>
          <w:spacing w:val="-3"/>
          <w:sz w:val="19"/>
        </w:rPr>
        <w:t xml:space="preserve">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w:t>
      </w:r>
      <w:r w:rsidR="006C4C11">
        <w:rPr>
          <w:snapToGrid w:val="0"/>
          <w:spacing w:val="-3"/>
          <w:sz w:val="19"/>
        </w:rPr>
        <w:t>Design Builder</w:t>
      </w:r>
      <w:r>
        <w:rPr>
          <w:snapToGrid w:val="0"/>
          <w:spacing w:val="-3"/>
          <w:sz w:val="19"/>
        </w:rPr>
        <w:t xml:space="preserve"> does not undertake to make any manufacturer’s warranty, such as a warranty as to the materials, design, manufacture, or workmanship of the equipment.  As between the Owner and the </w:t>
      </w:r>
      <w:r w:rsidR="006C4C11">
        <w:rPr>
          <w:snapToGrid w:val="0"/>
          <w:spacing w:val="-3"/>
          <w:sz w:val="19"/>
        </w:rPr>
        <w:t>Design Builder</w:t>
      </w:r>
      <w:r>
        <w:rPr>
          <w:snapToGrid w:val="0"/>
          <w:spacing w:val="-3"/>
          <w:sz w:val="19"/>
        </w:rPr>
        <w:t xml:space="preserve">, the sole remedy for breach of this Limited Design Warranty during the design and Construction Contract Administration phase of the Project by the </w:t>
      </w:r>
      <w:r w:rsidR="006C4C11">
        <w:rPr>
          <w:snapToGrid w:val="0"/>
          <w:spacing w:val="-3"/>
          <w:sz w:val="19"/>
        </w:rPr>
        <w:t>Design Builder</w:t>
      </w:r>
      <w:r>
        <w:rPr>
          <w:snapToGrid w:val="0"/>
          <w:spacing w:val="-3"/>
          <w:sz w:val="19"/>
        </w:rPr>
        <w:t xml:space="preserve"> is that (i) the </w:t>
      </w:r>
      <w:r w:rsidR="006C4C11">
        <w:rPr>
          <w:snapToGrid w:val="0"/>
          <w:spacing w:val="-3"/>
          <w:sz w:val="19"/>
        </w:rPr>
        <w:t>Design Builder</w:t>
      </w:r>
      <w:r>
        <w:rPr>
          <w:snapToGrid w:val="0"/>
          <w:spacing w:val="-3"/>
          <w:sz w:val="19"/>
        </w:rPr>
        <w:t xml:space="preserve">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w:t>
      </w:r>
      <w:r w:rsidR="006C4C11">
        <w:rPr>
          <w:snapToGrid w:val="0"/>
          <w:spacing w:val="-3"/>
          <w:sz w:val="19"/>
        </w:rPr>
        <w:t>Design Builder</w:t>
      </w:r>
      <w:r>
        <w:rPr>
          <w:snapToGrid w:val="0"/>
          <w:spacing w:val="-3"/>
          <w:sz w:val="19"/>
        </w:rPr>
        <w:t xml:space="preserve"> shall indemnify the Owner for such additional cost. This Limited Design Warranty does not enlarge or diminish the </w:t>
      </w:r>
      <w:r w:rsidR="006C4C11">
        <w:rPr>
          <w:snapToGrid w:val="0"/>
          <w:spacing w:val="-3"/>
          <w:sz w:val="19"/>
        </w:rPr>
        <w:t>Design Builder</w:t>
      </w:r>
      <w:r>
        <w:rPr>
          <w:snapToGrid w:val="0"/>
          <w:spacing w:val="-3"/>
          <w:sz w:val="19"/>
        </w:rPr>
        <w:t>’s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322F9915" w:rsidR="00E026F1" w:rsidRDefault="00E026F1">
      <w:pPr>
        <w:tabs>
          <w:tab w:val="left" w:pos="720"/>
          <w:tab w:val="left" w:pos="1440"/>
        </w:tabs>
        <w:jc w:val="both"/>
        <w:rPr>
          <w:snapToGrid w:val="0"/>
          <w:sz w:val="19"/>
        </w:rPr>
      </w:pPr>
      <w:r>
        <w:rPr>
          <w:sz w:val="19"/>
        </w:rPr>
        <w:br w:type="page"/>
        <w:t>2.1.2.6</w:t>
      </w:r>
      <w:r>
        <w:rPr>
          <w:sz w:val="19"/>
        </w:rPr>
        <w:tab/>
      </w:r>
      <w:r w:rsidR="006C4C11">
        <w:rPr>
          <w:snapToGrid w:val="0"/>
          <w:sz w:val="19"/>
          <w:u w:val="single"/>
        </w:rPr>
        <w:t>Design Builder</w:t>
      </w:r>
      <w:r>
        <w:rPr>
          <w:sz w:val="19"/>
          <w:u w:val="single"/>
        </w:rPr>
        <w:t xml:space="preserve"> Standard of Care and Indemnity</w:t>
      </w:r>
      <w:r>
        <w:rPr>
          <w:sz w:val="19"/>
        </w:rPr>
        <w:t xml:space="preserve">.  The </w:t>
      </w:r>
      <w:r w:rsidR="006C4C11">
        <w:rPr>
          <w:sz w:val="19"/>
        </w:rPr>
        <w:t>Design Builder</w:t>
      </w:r>
      <w:r>
        <w:rPr>
          <w:sz w:val="19"/>
        </w:rPr>
        <w:t xml:space="preserve">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026FED85"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xml:space="preserve">.  The </w:t>
      </w:r>
      <w:r w:rsidR="006C4C11">
        <w:rPr>
          <w:snapToGrid w:val="0"/>
          <w:sz w:val="19"/>
        </w:rPr>
        <w:t>Design Builder</w:t>
      </w:r>
      <w:r>
        <w:rPr>
          <w:snapToGrid w:val="0"/>
          <w:sz w:val="19"/>
        </w:rPr>
        <w:t xml:space="preserve">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0D5594AF"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xml:space="preserve">.  The </w:t>
      </w:r>
      <w:r w:rsidR="006C4C11">
        <w:rPr>
          <w:snapToGrid w:val="0"/>
          <w:sz w:val="19"/>
        </w:rPr>
        <w:t>Design Builder</w:t>
      </w:r>
      <w:r>
        <w:rPr>
          <w:snapToGrid w:val="0"/>
          <w:sz w:val="19"/>
        </w:rPr>
        <w:t xml:space="preserve">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w:t>
      </w:r>
      <w:r w:rsidR="006C4C11">
        <w:rPr>
          <w:snapToGrid w:val="0"/>
          <w:sz w:val="19"/>
        </w:rPr>
        <w:t>Design Builder</w:t>
      </w:r>
      <w:r>
        <w:rPr>
          <w:snapToGrid w:val="0"/>
          <w:sz w:val="19"/>
        </w:rPr>
        <w:t>, as defined below.</w:t>
      </w:r>
    </w:p>
    <w:p w14:paraId="1A9251B9" w14:textId="77777777" w:rsidR="00E026F1" w:rsidRDefault="00E026F1">
      <w:pPr>
        <w:tabs>
          <w:tab w:val="left" w:pos="720"/>
          <w:tab w:val="left" w:pos="1440"/>
        </w:tabs>
        <w:ind w:left="720"/>
        <w:jc w:val="both"/>
        <w:rPr>
          <w:snapToGrid w:val="0"/>
          <w:sz w:val="19"/>
        </w:rPr>
      </w:pPr>
    </w:p>
    <w:p w14:paraId="7A55DE2D" w14:textId="55682845" w:rsidR="00E026F1" w:rsidRDefault="00E026F1">
      <w:pPr>
        <w:tabs>
          <w:tab w:val="left" w:pos="1440"/>
          <w:tab w:val="left" w:pos="2340"/>
        </w:tabs>
        <w:ind w:left="1440"/>
        <w:jc w:val="both"/>
        <w:rPr>
          <w:snapToGrid w:val="0"/>
          <w:sz w:val="19"/>
        </w:rPr>
      </w:pPr>
      <w:r>
        <w:rPr>
          <w:snapToGrid w:val="0"/>
          <w:sz w:val="19"/>
        </w:rPr>
        <w:t>a.</w:t>
      </w:r>
      <w:r>
        <w:rPr>
          <w:snapToGrid w:val="0"/>
          <w:sz w:val="19"/>
        </w:rPr>
        <w:tab/>
        <w:t xml:space="preserve">For the purposes of the Professional Services Indemnity in Subparagraph 2.1.2.6.2 above, Professional Services means those services performed by a licensed professional in </w:t>
      </w:r>
      <w:r w:rsidR="006C4C11">
        <w:rPr>
          <w:snapToGrid w:val="0"/>
          <w:sz w:val="19"/>
        </w:rPr>
        <w:t>Design Builder</w:t>
      </w:r>
      <w:r>
        <w:rPr>
          <w:snapToGrid w:val="0"/>
          <w:sz w:val="19"/>
        </w:rPr>
        <w:t>'s employ.</w:t>
      </w:r>
    </w:p>
    <w:p w14:paraId="4B39587C" w14:textId="77777777" w:rsidR="00E026F1" w:rsidRDefault="00E026F1">
      <w:pPr>
        <w:tabs>
          <w:tab w:val="left" w:pos="1440"/>
        </w:tabs>
        <w:ind w:left="1440"/>
        <w:jc w:val="both"/>
        <w:rPr>
          <w:snapToGrid w:val="0"/>
          <w:sz w:val="19"/>
        </w:rPr>
      </w:pPr>
    </w:p>
    <w:p w14:paraId="72047BDD" w14:textId="2AF3864A"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w:t>
      </w:r>
      <w:r w:rsidR="006C4C11">
        <w:rPr>
          <w:snapToGrid w:val="0"/>
          <w:sz w:val="19"/>
        </w:rPr>
        <w:t>Design Builder</w:t>
      </w:r>
      <w:r>
        <w:rPr>
          <w:snapToGrid w:val="0"/>
          <w:sz w:val="19"/>
        </w:rPr>
        <w:t xml:space="preserve"> (or by any person or entity, including joint ventures, for whom the </w:t>
      </w:r>
      <w:r w:rsidR="006C4C11">
        <w:rPr>
          <w:snapToGrid w:val="0"/>
          <w:sz w:val="19"/>
        </w:rPr>
        <w:t>Design Builder</w:t>
      </w:r>
      <w:r>
        <w:rPr>
          <w:snapToGrid w:val="0"/>
          <w:sz w:val="19"/>
        </w:rPr>
        <w:t xml:space="preserve">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BF38404"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w:t>
      </w:r>
      <w:r w:rsidR="006C4C11">
        <w:rPr>
          <w:sz w:val="19"/>
        </w:rPr>
        <w:t>Design Builder</w:t>
      </w:r>
      <w:r>
        <w:rPr>
          <w:sz w:val="19"/>
        </w:rPr>
        <w:t xml:space="preserve">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5DDB7E03"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w:t>
      </w:r>
      <w:r w:rsidR="006C4C11">
        <w:rPr>
          <w:sz w:val="19"/>
        </w:rPr>
        <w:t>Design Builder</w:t>
      </w:r>
      <w:r>
        <w:rPr>
          <w:sz w:val="19"/>
        </w:rPr>
        <w:t xml:space="preserve"> on behalf of the Design Builder.  One set of specifications, which also bears the signatures and seals of the structural, electrical, and mechanical engineers licensed in the State of </w:t>
      </w:r>
      <w:smartTag w:uri="urn:schemas-microsoft-com:office:smarttags" w:element="country-region">
        <w:smartTag w:uri="urn:schemas-microsoft-com:office:smarttags" w:element="place">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country-region">
        <w:smartTag w:uri="urn:schemas-microsoft-com:office:smarttags" w:element="place">
          <w:r>
            <w:rPr>
              <w:sz w:val="19"/>
            </w:rPr>
            <w:t>Georgia</w:t>
          </w:r>
        </w:smartTag>
      </w:smartTag>
      <w:r>
        <w:rPr>
          <w:sz w:val="19"/>
        </w:rPr>
        <w:t xml:space="preserve">.  Electrical drawings shall bear the signature and seal of an electrical engineer licensed in the State of </w:t>
      </w:r>
      <w:smartTag w:uri="urn:schemas-microsoft-com:office:smarttags" w:element="country-region">
        <w:smartTag w:uri="urn:schemas-microsoft-com:office:smarttags" w:element="place">
          <w:r>
            <w:rPr>
              <w:sz w:val="19"/>
            </w:rPr>
            <w:t>Georgia</w:t>
          </w:r>
        </w:smartTag>
      </w:smartTag>
      <w:r>
        <w:rPr>
          <w:sz w:val="19"/>
        </w:rPr>
        <w:t xml:space="preserve">.  Mechanical drawings shall bear the signature and seal of a mechanical engineer licensed in the State of </w:t>
      </w:r>
      <w:smartTag w:uri="urn:schemas-microsoft-com:office:smarttags" w:element="country-region">
        <w:smartTag w:uri="urn:schemas-microsoft-com:office:smarttags" w:element="place">
          <w:r>
            <w:rPr>
              <w:sz w:val="19"/>
            </w:rPr>
            <w:t>Georgia</w:t>
          </w:r>
        </w:smartTag>
      </w:smartTag>
      <w:r>
        <w:rPr>
          <w:sz w:val="19"/>
        </w:rPr>
        <w:t xml:space="preserve">.  The </w:t>
      </w:r>
      <w:r w:rsidR="006C4C11">
        <w:rPr>
          <w:sz w:val="19"/>
        </w:rPr>
        <w:t>Design Builder</w:t>
      </w:r>
      <w:r>
        <w:rPr>
          <w:sz w:val="19"/>
        </w:rPr>
        <w:t xml:space="preserve">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498636CD" w:rsidR="00E026F1" w:rsidRDefault="00E026F1">
      <w:pPr>
        <w:tabs>
          <w:tab w:val="left" w:pos="720"/>
          <w:tab w:val="left" w:pos="1440"/>
          <w:tab w:val="left" w:pos="1620"/>
        </w:tabs>
        <w:jc w:val="both"/>
        <w:rPr>
          <w:sz w:val="19"/>
        </w:rPr>
      </w:pPr>
      <w:r>
        <w:rPr>
          <w:sz w:val="19"/>
        </w:rPr>
        <w:t>2.1.2.9</w:t>
      </w:r>
      <w:r>
        <w:rPr>
          <w:sz w:val="19"/>
        </w:rPr>
        <w:tab/>
      </w:r>
      <w:r>
        <w:rPr>
          <w:sz w:val="19"/>
          <w:u w:val="single"/>
        </w:rPr>
        <w:t xml:space="preserve">No Fee for Changes Caused by the </w:t>
      </w:r>
      <w:r w:rsidR="006C4C11">
        <w:rPr>
          <w:sz w:val="19"/>
          <w:u w:val="single"/>
        </w:rPr>
        <w:t>Design Builder</w:t>
      </w:r>
      <w:r>
        <w:rPr>
          <w:sz w:val="19"/>
          <w:u w:val="single"/>
        </w:rPr>
        <w:t>'s Oversight</w:t>
      </w:r>
      <w:r>
        <w:rPr>
          <w:sz w:val="19"/>
        </w:rPr>
        <w:t xml:space="preserve">.  Notwithstanding any other provision in this Contract to the contrary, the Design Builder shall receive no fee for Change Orders caused by the oversight of the </w:t>
      </w:r>
      <w:r w:rsidR="006C4C11">
        <w:rPr>
          <w:sz w:val="19"/>
        </w:rPr>
        <w:t>Design Builder</w:t>
      </w:r>
      <w:r>
        <w:rPr>
          <w:sz w:val="19"/>
        </w:rPr>
        <w:t>.</w:t>
      </w:r>
    </w:p>
    <w:p w14:paraId="067E5363" w14:textId="77777777" w:rsidR="00E026F1" w:rsidRDefault="00E026F1">
      <w:pPr>
        <w:tabs>
          <w:tab w:val="left" w:pos="720"/>
          <w:tab w:val="left" w:pos="1440"/>
        </w:tabs>
        <w:jc w:val="both"/>
        <w:rPr>
          <w:sz w:val="19"/>
        </w:rPr>
      </w:pPr>
    </w:p>
    <w:p w14:paraId="3751B8C2" w14:textId="129DC8F5"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w:t>
      </w:r>
      <w:r w:rsidR="006C4C11">
        <w:rPr>
          <w:sz w:val="19"/>
        </w:rPr>
        <w:t>Design Builder</w:t>
      </w:r>
      <w:r>
        <w:rPr>
          <w:sz w:val="19"/>
        </w:rPr>
        <w:t xml:space="preserve"> shall submit to the </w:t>
      </w:r>
      <w:r w:rsidR="002C4493">
        <w:rPr>
          <w:sz w:val="19"/>
        </w:rPr>
        <w:t>Program Manager</w:t>
      </w:r>
      <w:r>
        <w:rPr>
          <w:sz w:val="19"/>
        </w:rPr>
        <w:t xml:space="preserve"> and the Owner, construction documents and Statements of Probable Construction Cost for review and approval of Owner.  The Design Builder and the </w:t>
      </w:r>
      <w:r w:rsidR="006C4C11">
        <w:rPr>
          <w:sz w:val="19"/>
        </w:rPr>
        <w:t>Design Builder</w:t>
      </w:r>
      <w:r>
        <w:rPr>
          <w:sz w:val="19"/>
        </w:rPr>
        <w:t xml:space="preserve">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w:t>
      </w:r>
      <w:r w:rsidR="006C4C11">
        <w:rPr>
          <w:sz w:val="19"/>
        </w:rPr>
        <w:t>Design Builder</w:t>
      </w:r>
      <w:r>
        <w:rPr>
          <w:sz w:val="19"/>
        </w:rPr>
        <w:t xml:space="preserve"> acknowledges and agrees that the Owner approval or acceptance of the </w:t>
      </w:r>
      <w:r w:rsidR="006C4C11">
        <w:rPr>
          <w:sz w:val="19"/>
        </w:rPr>
        <w:t>Design Builder</w:t>
      </w:r>
      <w:r>
        <w:rPr>
          <w:sz w:val="19"/>
        </w:rPr>
        <w:t xml:space="preserve">'s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w:t>
      </w:r>
      <w:r w:rsidR="006C4C11">
        <w:rPr>
          <w:sz w:val="19"/>
        </w:rPr>
        <w:t>Design Builder</w:t>
      </w:r>
      <w:r>
        <w:rPr>
          <w:sz w:val="19"/>
        </w:rPr>
        <w:t xml:space="preserve"> agrees that no approval of services by any person, body, or agency shall relieve the </w:t>
      </w:r>
      <w:r w:rsidR="006C4C11">
        <w:rPr>
          <w:sz w:val="19"/>
        </w:rPr>
        <w:t>Design Builder</w:t>
      </w:r>
      <w:r>
        <w:rPr>
          <w:sz w:val="19"/>
        </w:rPr>
        <w:t xml:space="preserve">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4FCD995E"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w:t>
      </w:r>
      <w:r w:rsidR="006C4C11">
        <w:rPr>
          <w:sz w:val="19"/>
        </w:rPr>
        <w:t>Design Builder</w:t>
      </w:r>
      <w:r>
        <w:rPr>
          <w:sz w:val="19"/>
        </w:rPr>
        <w:t xml:space="preserve"> shall furnish those consultants as are normal and customarily necessary to complete the design services as a part of the </w:t>
      </w:r>
      <w:r w:rsidR="006C4C11">
        <w:rPr>
          <w:sz w:val="19"/>
        </w:rPr>
        <w:t>Design Builder</w:t>
      </w:r>
      <w:r>
        <w:rPr>
          <w:sz w:val="19"/>
        </w:rPr>
        <w:t xml:space="preserve">’s Basic Services.  </w:t>
      </w:r>
    </w:p>
    <w:p w14:paraId="351D8620" w14:textId="77777777" w:rsidR="00E026F1" w:rsidRDefault="00E026F1">
      <w:pPr>
        <w:tabs>
          <w:tab w:val="left" w:pos="720"/>
          <w:tab w:val="left" w:pos="1440"/>
        </w:tabs>
        <w:jc w:val="both"/>
        <w:rPr>
          <w:sz w:val="19"/>
        </w:rPr>
      </w:pPr>
    </w:p>
    <w:p w14:paraId="48AF52CA" w14:textId="1C73069D"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xml:space="preserve">.  The </w:t>
      </w:r>
      <w:r w:rsidR="006C4C11">
        <w:rPr>
          <w:sz w:val="19"/>
        </w:rPr>
        <w:t>Design Builder</w:t>
      </w:r>
      <w:r>
        <w:rPr>
          <w:sz w:val="19"/>
        </w:rPr>
        <w:t xml:space="preserve"> shall select and the Design-Builder engage additional consultants and testing firms as necessary to perform surveys, borings, and test pits, as well as chemical or mechanical tests, or other tests proposed by the </w:t>
      </w:r>
      <w:r w:rsidR="006C4C11">
        <w:rPr>
          <w:sz w:val="19"/>
        </w:rPr>
        <w:t>Design Builder</w:t>
      </w:r>
      <w:r>
        <w:rPr>
          <w:sz w:val="19"/>
        </w:rPr>
        <w:t xml:space="preserve">.  The </w:t>
      </w:r>
      <w:r w:rsidR="006C4C11">
        <w:rPr>
          <w:sz w:val="19"/>
        </w:rPr>
        <w:t>Design Builder</w:t>
      </w:r>
      <w:r>
        <w:rPr>
          <w:sz w:val="19"/>
        </w:rPr>
        <w:t xml:space="preserve"> shall require that all tests called for in the Contract Documents be performed, and the </w:t>
      </w:r>
      <w:r w:rsidR="006C4C11">
        <w:rPr>
          <w:sz w:val="19"/>
        </w:rPr>
        <w:t>Design Builder</w:t>
      </w:r>
      <w:r>
        <w:rPr>
          <w:sz w:val="19"/>
        </w:rPr>
        <w:t xml:space="preserve">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3A057ACA"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w:t>
      </w:r>
      <w:r w:rsidR="006C4C11">
        <w:rPr>
          <w:sz w:val="19"/>
        </w:rPr>
        <w:t>Design Builder</w:t>
      </w:r>
      <w:r>
        <w:rPr>
          <w:sz w:val="19"/>
        </w:rPr>
        <w:t xml:space="preserve">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w:t>
      </w:r>
      <w:r w:rsidR="006C4C11">
        <w:rPr>
          <w:sz w:val="19"/>
        </w:rPr>
        <w:t>Design Builder</w:t>
      </w:r>
      <w:r>
        <w:rPr>
          <w:sz w:val="19"/>
        </w:rPr>
        <w:t xml:space="preserve"> and perform geotechnical evaluations of the Site, and ultimately produce the Stage 2 Statement.  It is the goal of the Owner to fully utilize the geotechnical engineer to identify to the extent practicable all adverse site conditions such that the </w:t>
      </w:r>
      <w:r w:rsidR="006C4C11">
        <w:rPr>
          <w:sz w:val="19"/>
        </w:rPr>
        <w:t>Design Builder</w:t>
      </w:r>
      <w:r>
        <w:rPr>
          <w:sz w:val="19"/>
        </w:rPr>
        <w:t xml:space="preserve">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11B2D6A8"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w:t>
      </w:r>
      <w:r w:rsidR="006C4C11">
        <w:rPr>
          <w:sz w:val="19"/>
        </w:rPr>
        <w:t>Design Builder</w:t>
      </w:r>
      <w:r>
        <w:rPr>
          <w:sz w:val="19"/>
        </w:rPr>
        <w:t xml:space="preserve">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country-region">
        <w:smartTag w:uri="urn:schemas-microsoft-com:office:smarttags" w:element="place">
          <w:r>
            <w:rPr>
              <w:sz w:val="19"/>
            </w:rPr>
            <w:t>Georgia</w:t>
          </w:r>
        </w:smartTag>
      </w:smartTag>
      <w:r>
        <w:rPr>
          <w:sz w:val="19"/>
        </w:rPr>
        <w:t xml:space="preserve">, and the associated record-keeping activities, are a part of the Basic Services of this Contract.  The </w:t>
      </w:r>
      <w:r w:rsidR="006C4C11">
        <w:rPr>
          <w:sz w:val="19"/>
        </w:rPr>
        <w:t>Design Builder</w:t>
      </w:r>
      <w:r>
        <w:rPr>
          <w:sz w:val="19"/>
        </w:rPr>
        <w:t xml:space="preserve">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5957DCC2"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w:t>
      </w:r>
      <w:r w:rsidR="006C4C11">
        <w:rPr>
          <w:sz w:val="19"/>
        </w:rPr>
        <w:t>Design Builder</w:t>
      </w:r>
      <w:r>
        <w:rPr>
          <w:sz w:val="19"/>
        </w:rPr>
        <w:t xml:space="preserve"> is responsible for timely completion of all its activities, responsibilities, and obligations under this Contract in accordance with the Preliminary Design and Construction Schedule as amended and approved by the Owner.  The Owner shall seek the </w:t>
      </w:r>
      <w:r w:rsidR="006C4C11">
        <w:rPr>
          <w:sz w:val="19"/>
        </w:rPr>
        <w:t>Design Builder</w:t>
      </w:r>
      <w:r>
        <w:rPr>
          <w:sz w:val="19"/>
        </w:rPr>
        <w:t xml:space="preserve">’s input if any change in the Owner’s requirements affects the design schedule.  The </w:t>
      </w:r>
      <w:r w:rsidR="006C4C11">
        <w:rPr>
          <w:sz w:val="19"/>
        </w:rPr>
        <w:t>Design Builder</w:t>
      </w:r>
      <w:r>
        <w:rPr>
          <w:sz w:val="19"/>
        </w:rPr>
        <w:t xml:space="preserve"> acknowledges and agrees, absent fault of the Owner or </w:t>
      </w:r>
      <w:r>
        <w:rPr>
          <w:i/>
          <w:sz w:val="19"/>
        </w:rPr>
        <w:t>force majeure</w:t>
      </w:r>
      <w:r>
        <w:rPr>
          <w:sz w:val="19"/>
        </w:rPr>
        <w:t xml:space="preserve">, that if the agreed-upon design milestones in the Preliminary Design and Construction Schedule are not met, the </w:t>
      </w:r>
      <w:r w:rsidR="006C4C11">
        <w:rPr>
          <w:sz w:val="19"/>
        </w:rPr>
        <w:t>Design Builder</w:t>
      </w:r>
      <w:r>
        <w:rPr>
          <w:sz w:val="19"/>
        </w:rPr>
        <w:t xml:space="preserve">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w:t>
      </w:r>
      <w:r w:rsidR="006C4C11">
        <w:rPr>
          <w:sz w:val="19"/>
        </w:rPr>
        <w:t>Design Builder</w:t>
      </w:r>
      <w:r>
        <w:rPr>
          <w:sz w:val="19"/>
        </w:rPr>
        <w:t>,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288AABD2"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w:t>
      </w:r>
      <w:r w:rsidR="006C4C11">
        <w:rPr>
          <w:sz w:val="19"/>
        </w:rPr>
        <w:t>Design Builder</w:t>
      </w:r>
      <w:r>
        <w:rPr>
          <w:sz w:val="19"/>
        </w:rPr>
        <w:t xml:space="preserve"> shall review the Using Agency’s Program with the Owner to confirm its understanding of the Owner’s requirements.  The </w:t>
      </w:r>
      <w:r w:rsidR="006C4C11">
        <w:rPr>
          <w:sz w:val="19"/>
        </w:rPr>
        <w:t>Design Builder</w:t>
      </w:r>
      <w:r>
        <w:rPr>
          <w:sz w:val="19"/>
        </w:rPr>
        <w:t xml:space="preserve"> shall reconcile the Using Agency’s Program with its initial Statement of Probable Construction Cost and assist the Owner in refining or making clarifications to the Owner’s requirements for the Project.  If extensive changes from the Using Agency’s Program are required, the </w:t>
      </w:r>
      <w:r w:rsidR="006C4C11">
        <w:rPr>
          <w:sz w:val="19"/>
        </w:rPr>
        <w:t>Design Builder</w:t>
      </w:r>
      <w:r>
        <w:rPr>
          <w:sz w:val="19"/>
        </w:rPr>
        <w:t xml:space="preserve">’s compensation and schedule may be equitably adjusted.  In its reconciliation of the Using Agency’s Program, the </w:t>
      </w:r>
      <w:r w:rsidR="006C4C11">
        <w:rPr>
          <w:sz w:val="19"/>
        </w:rPr>
        <w:t>Design Builder</w:t>
      </w:r>
      <w:r>
        <w:rPr>
          <w:sz w:val="19"/>
        </w:rPr>
        <w:t xml:space="preserve">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57C7788C"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xml:space="preserve">.  The </w:t>
      </w:r>
      <w:r w:rsidR="006C4C11">
        <w:rPr>
          <w:sz w:val="19"/>
        </w:rPr>
        <w:t>Design Builder</w:t>
      </w:r>
      <w:r>
        <w:rPr>
          <w:sz w:val="19"/>
        </w:rPr>
        <w:t xml:space="preserve">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363DFCBF"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w:t>
      </w:r>
      <w:r w:rsidR="006C4C11">
        <w:rPr>
          <w:sz w:val="19"/>
        </w:rPr>
        <w:t>Design Builder</w:t>
      </w:r>
      <w:r>
        <w:rPr>
          <w:sz w:val="19"/>
        </w:rPr>
        <w:t xml:space="preserve">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392C9B6"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w:t>
      </w:r>
      <w:r w:rsidR="006C4C11">
        <w:rPr>
          <w:sz w:val="19"/>
        </w:rPr>
        <w:t>Design Builder</w:t>
      </w:r>
      <w:r>
        <w:rPr>
          <w:sz w:val="19"/>
        </w:rPr>
        <w:t xml:space="preserve">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w:t>
      </w:r>
      <w:proofErr w:type="spellStart"/>
      <w:r>
        <w:rPr>
          <w:sz w:val="19"/>
        </w:rPr>
        <w:t>sumitted</w:t>
      </w:r>
      <w:proofErr w:type="spellEnd"/>
      <w:r>
        <w:rPr>
          <w:sz w:val="19"/>
        </w:rPr>
        <w:t xml:space="preserve"> with the completed Schematic Design Documents, completed Design Development Documents, any completed Component Construction Documents, and two additional times mutually agreed between the Owner, </w:t>
      </w:r>
      <w:r w:rsidR="006C4C11">
        <w:rPr>
          <w:sz w:val="19"/>
        </w:rPr>
        <w:t>Design Builder</w:t>
      </w:r>
      <w:r>
        <w:rPr>
          <w:sz w:val="19"/>
        </w:rPr>
        <w:t>,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65B6DD04"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xml:space="preserve">.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w:t>
      </w:r>
      <w:r w:rsidR="006C4C11">
        <w:rPr>
          <w:sz w:val="19"/>
        </w:rPr>
        <w:t>Design Builder</w:t>
      </w:r>
      <w:r>
        <w:rPr>
          <w:sz w:val="19"/>
        </w:rPr>
        <w:t xml:space="preserve">'s mind.  Along with the Construction Documents, the </w:t>
      </w:r>
      <w:r w:rsidR="006C4C11">
        <w:rPr>
          <w:sz w:val="19"/>
        </w:rPr>
        <w:t>Design Builder</w:t>
      </w:r>
      <w:r>
        <w:rPr>
          <w:sz w:val="19"/>
        </w:rPr>
        <w:t xml:space="preserve"> shall submit in writing to the Owner a Final Statement of Probable Construction Cost.  The </w:t>
      </w:r>
      <w:r w:rsidR="006C4C11">
        <w:rPr>
          <w:sz w:val="19"/>
        </w:rPr>
        <w:t>Design Builder</w:t>
      </w:r>
      <w:r>
        <w:rPr>
          <w:sz w:val="19"/>
        </w:rPr>
        <w:t xml:space="preserve"> shall keep the Owner informed of any adjustments to previous Statements of Probable Construction Cost necessitated by changes in scope, requirements, or market conditions.  All Statements of Probable Construction Cost prepared by the </w:t>
      </w:r>
      <w:r w:rsidR="006C4C11">
        <w:rPr>
          <w:sz w:val="19"/>
        </w:rPr>
        <w:t>Design Builder</w:t>
      </w:r>
      <w:r>
        <w:rPr>
          <w:sz w:val="19"/>
        </w:rPr>
        <w:t xml:space="preserve">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w:t>
      </w:r>
      <w:r w:rsidR="006C4C11">
        <w:rPr>
          <w:sz w:val="19"/>
        </w:rPr>
        <w:t>Design Builder</w:t>
      </w:r>
      <w:r>
        <w:rPr>
          <w:sz w:val="19"/>
        </w:rPr>
        <w:t xml:space="preserve"> should consider, as a general reference, the information and matters required in ASTM Standard Practice E 1804, “Performing and Reporting Cost Analysis During the Design Phase of the Project”.</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0E094A6E" w:rsidR="00E026F1" w:rsidRDefault="00E026F1">
      <w:pPr>
        <w:pStyle w:val="BodyText3"/>
        <w:tabs>
          <w:tab w:val="clear" w:pos="0"/>
          <w:tab w:val="left" w:pos="1440"/>
        </w:tabs>
        <w:ind w:left="1440"/>
        <w:rPr>
          <w:sz w:val="19"/>
          <w:u w:val="single"/>
        </w:rPr>
      </w:pPr>
      <w:r>
        <w:rPr>
          <w:sz w:val="19"/>
        </w:rPr>
        <w:t>(a)</w:t>
      </w:r>
      <w:r>
        <w:rPr>
          <w:sz w:val="19"/>
        </w:rPr>
        <w:tab/>
        <w:t xml:space="preserve">The </w:t>
      </w:r>
      <w:r w:rsidR="006C4C11">
        <w:rPr>
          <w:sz w:val="19"/>
        </w:rPr>
        <w:t>Design Builder</w:t>
      </w:r>
      <w:r>
        <w:rPr>
          <w:sz w:val="19"/>
        </w:rPr>
        <w:t xml:space="preserve">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5EC76812" w:rsidR="00E026F1" w:rsidRDefault="00E026F1">
      <w:pPr>
        <w:pStyle w:val="BodyText3"/>
        <w:tabs>
          <w:tab w:val="clear" w:pos="0"/>
          <w:tab w:val="left" w:pos="1440"/>
        </w:tabs>
        <w:ind w:left="1440"/>
        <w:rPr>
          <w:sz w:val="19"/>
        </w:rPr>
      </w:pPr>
      <w:r>
        <w:rPr>
          <w:sz w:val="19"/>
        </w:rPr>
        <w:t>(b)</w:t>
      </w:r>
      <w:r>
        <w:rPr>
          <w:sz w:val="19"/>
        </w:rPr>
        <w:tab/>
        <w:t xml:space="preserve">In contracting with a public or governmental body to render services, the </w:t>
      </w:r>
      <w:r w:rsidR="006C4C11">
        <w:rPr>
          <w:sz w:val="19"/>
        </w:rPr>
        <w:t>Design Builder</w:t>
      </w:r>
      <w:r>
        <w:rPr>
          <w:sz w:val="19"/>
        </w:rPr>
        <w:t xml:space="preserve">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3EFC8A1C"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w:t>
      </w:r>
      <w:r w:rsidR="006C4C11">
        <w:rPr>
          <w:sz w:val="19"/>
        </w:rPr>
        <w:t>Design Builder</w:t>
      </w:r>
      <w:r>
        <w:rPr>
          <w:sz w:val="19"/>
        </w:rPr>
        <w:t xml:space="preserve">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w:t>
      </w:r>
      <w:r w:rsidR="006C4C11">
        <w:rPr>
          <w:sz w:val="19"/>
        </w:rPr>
        <w:t>Design Builder</w:t>
      </w:r>
      <w:r>
        <w:rPr>
          <w:sz w:val="19"/>
        </w:rPr>
        <w:t xml:space="preserve"> finds, in its opinion, that the price will potentially exceed the GMP Cost Limitation, the </w:t>
      </w:r>
      <w:r w:rsidR="006C4C11">
        <w:rPr>
          <w:sz w:val="19"/>
        </w:rPr>
        <w:t>Design Builder</w:t>
      </w:r>
      <w:r>
        <w:rPr>
          <w:sz w:val="19"/>
        </w:rPr>
        <w:t xml:space="preserve"> shall immediately stop work and give written notice to the Owner, who will either revise the budget to increase the GMP Cost Limitation or direct the </w:t>
      </w:r>
      <w:r w:rsidR="006C4C11">
        <w:rPr>
          <w:sz w:val="19"/>
        </w:rPr>
        <w:t>Design Builder</w:t>
      </w:r>
      <w:r>
        <w:rPr>
          <w:sz w:val="19"/>
        </w:rPr>
        <w:t xml:space="preserve"> to reduce the scope of the Project.  If so directed by the Owner in writing, the </w:t>
      </w:r>
      <w:r w:rsidR="006C4C11">
        <w:rPr>
          <w:sz w:val="19"/>
        </w:rPr>
        <w:t>Design Builder</w:t>
      </w:r>
      <w:r>
        <w:rPr>
          <w:sz w:val="19"/>
        </w:rPr>
        <w:t xml:space="preserve">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w:t>
      </w:r>
      <w:r w:rsidR="006C4C11">
        <w:rPr>
          <w:sz w:val="19"/>
        </w:rPr>
        <w:t>Design Builder</w:t>
      </w:r>
      <w:r>
        <w:rPr>
          <w:sz w:val="19"/>
        </w:rPr>
        <w:t xml:space="preserve">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241A5BF2" w:rsidR="00E026F1" w:rsidRDefault="00E026F1">
      <w:pPr>
        <w:pStyle w:val="BodyText3"/>
        <w:tabs>
          <w:tab w:val="clear" w:pos="0"/>
          <w:tab w:val="left" w:pos="1620"/>
        </w:tabs>
        <w:ind w:left="2160"/>
        <w:rPr>
          <w:sz w:val="19"/>
        </w:rPr>
      </w:pPr>
      <w:r>
        <w:rPr>
          <w:sz w:val="19"/>
        </w:rPr>
        <w:t>ii.</w:t>
      </w:r>
      <w:r>
        <w:rPr>
          <w:sz w:val="19"/>
        </w:rPr>
        <w:tab/>
        <w:t xml:space="preserve">Require the </w:t>
      </w:r>
      <w:r w:rsidR="006C4C11">
        <w:rPr>
          <w:sz w:val="19"/>
        </w:rPr>
        <w:t>Design Builder</w:t>
      </w:r>
      <w:r>
        <w:rPr>
          <w:sz w:val="19"/>
        </w:rPr>
        <w:t xml:space="preserve">, without additional compensation, to revise the Construction Documents to reduce the Cost of the Work to the GMP Cost Limitation; provided, however, if events causing the increase in the GMP are beyond the </w:t>
      </w:r>
      <w:r w:rsidR="006C4C11">
        <w:rPr>
          <w:sz w:val="19"/>
        </w:rPr>
        <w:t>Design Builder</w:t>
      </w:r>
      <w:r>
        <w:rPr>
          <w:sz w:val="19"/>
        </w:rPr>
        <w:t>’s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2019E1CA" w:rsidR="00E026F1" w:rsidRDefault="00E026F1">
      <w:pPr>
        <w:pStyle w:val="BodyText3"/>
        <w:tabs>
          <w:tab w:val="clear" w:pos="0"/>
          <w:tab w:val="left" w:pos="1440"/>
          <w:tab w:val="left" w:pos="2160"/>
        </w:tabs>
        <w:ind w:left="1440"/>
        <w:rPr>
          <w:sz w:val="19"/>
        </w:rPr>
      </w:pPr>
      <w:r>
        <w:rPr>
          <w:sz w:val="19"/>
        </w:rPr>
        <w:t>(b)</w:t>
      </w:r>
      <w:r>
        <w:rPr>
          <w:sz w:val="19"/>
        </w:rPr>
        <w:tab/>
        <w:t xml:space="preserve">After the Design-Builder Contract has been awarded, if additional funding is obtained to increase the GMP Cost Limitation and components reduced or eliminated during design are desired to be reinstated, the </w:t>
      </w:r>
      <w:r w:rsidR="006C4C11">
        <w:rPr>
          <w:sz w:val="19"/>
        </w:rPr>
        <w:t>Design Builder</w:t>
      </w:r>
      <w:r>
        <w:rPr>
          <w:sz w:val="19"/>
        </w:rPr>
        <w:t xml:space="preserve"> will be entitled to the same compensation as is provided for Change Orders not the fault of the </w:t>
      </w:r>
      <w:r w:rsidR="006C4C11">
        <w:rPr>
          <w:sz w:val="19"/>
        </w:rPr>
        <w:t>Design Builder</w:t>
      </w:r>
      <w:r>
        <w:rPr>
          <w:sz w:val="19"/>
          <w:u w:val="single"/>
        </w:rPr>
        <w:t>.</w:t>
      </w:r>
    </w:p>
    <w:p w14:paraId="5BF8C8CB" w14:textId="77777777" w:rsidR="00E026F1" w:rsidRDefault="00E026F1">
      <w:pPr>
        <w:pStyle w:val="BodyText3"/>
        <w:tabs>
          <w:tab w:val="left" w:pos="1440"/>
        </w:tabs>
        <w:rPr>
          <w:sz w:val="19"/>
        </w:rPr>
      </w:pPr>
    </w:p>
    <w:p w14:paraId="723BF872" w14:textId="0956271B"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w:t>
      </w:r>
      <w:r w:rsidR="006C4C11">
        <w:rPr>
          <w:sz w:val="19"/>
        </w:rPr>
        <w:t>Design Builder</w:t>
      </w:r>
      <w:r>
        <w:rPr>
          <w:sz w:val="19"/>
        </w:rPr>
        <w:t xml:space="preserve">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458DF04D"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w:t>
      </w:r>
      <w:r w:rsidR="006C4C11">
        <w:rPr>
          <w:sz w:val="19"/>
        </w:rPr>
        <w:t>Design Builder</w:t>
      </w:r>
      <w:r>
        <w:rPr>
          <w:sz w:val="19"/>
        </w:rPr>
        <w:t xml:space="preserve"> agrees that budgetary limitations are not a justification for breach of sound principles of architectural and engineering design.  The </w:t>
      </w:r>
      <w:r w:rsidR="006C4C11">
        <w:rPr>
          <w:sz w:val="19"/>
        </w:rPr>
        <w:t>Design Builder</w:t>
      </w:r>
      <w:r>
        <w:rPr>
          <w:sz w:val="19"/>
        </w:rPr>
        <w:t xml:space="preserve">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0F3E08A"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xml:space="preserve">.  Instruments of Service are those drawings, specifications, and other documents, including those in electronic form, prepared specifically for this Project by the </w:t>
      </w:r>
      <w:r w:rsidR="006C4C11">
        <w:rPr>
          <w:sz w:val="19"/>
        </w:rPr>
        <w:t>Design Builder</w:t>
      </w:r>
      <w:r>
        <w:rPr>
          <w:sz w:val="19"/>
        </w:rPr>
        <w:t xml:space="preserve"> and its consultants.  In recognition of the public ownership of the Project, the </w:t>
      </w:r>
      <w:r w:rsidR="006C4C11">
        <w:rPr>
          <w:sz w:val="19"/>
        </w:rPr>
        <w:t>Design Builder</w:t>
      </w:r>
      <w:r>
        <w:rPr>
          <w:sz w:val="19"/>
        </w:rPr>
        <w:t xml:space="preserve">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68C0226" w:rsidR="00E026F1" w:rsidRDefault="00E026F1">
      <w:pPr>
        <w:pStyle w:val="BodyText3"/>
        <w:tabs>
          <w:tab w:val="left" w:pos="1440"/>
        </w:tabs>
        <w:rPr>
          <w:sz w:val="19"/>
        </w:rPr>
      </w:pPr>
      <w:r>
        <w:rPr>
          <w:sz w:val="19"/>
        </w:rPr>
        <w:t>2.1.4.2</w:t>
      </w:r>
      <w:r>
        <w:rPr>
          <w:sz w:val="19"/>
        </w:rPr>
        <w:tab/>
      </w:r>
      <w:r>
        <w:rPr>
          <w:sz w:val="19"/>
          <w:u w:val="single"/>
        </w:rPr>
        <w:t>Copyright</w:t>
      </w:r>
      <w:r>
        <w:rPr>
          <w:sz w:val="19"/>
        </w:rPr>
        <w:t xml:space="preserve">.  Upon execution of this Contract, the </w:t>
      </w:r>
      <w:r w:rsidR="006C4C11">
        <w:rPr>
          <w:sz w:val="19"/>
        </w:rPr>
        <w:t>Design Builder</w:t>
      </w:r>
      <w:r>
        <w:rPr>
          <w:sz w:val="19"/>
        </w:rPr>
        <w:t xml:space="preserve">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w:t>
      </w:r>
      <w:r w:rsidR="006C4C11">
        <w:rPr>
          <w:sz w:val="19"/>
        </w:rPr>
        <w:t>Design Builder</w:t>
      </w:r>
      <w:r>
        <w:rPr>
          <w:sz w:val="19"/>
        </w:rPr>
        <w:t xml:space="preserve"> shall obtain similar grants, assignments, transfers, and quitclaims from its consultants consistent with this Contract.  The </w:t>
      </w:r>
      <w:r w:rsidR="006C4C11">
        <w:rPr>
          <w:sz w:val="19"/>
        </w:rPr>
        <w:t>Design Builder</w:t>
      </w:r>
      <w:r>
        <w:rPr>
          <w:sz w:val="19"/>
        </w:rPr>
        <w:t xml:space="preserve"> warrants (and shall cause each of the </w:t>
      </w:r>
      <w:r w:rsidR="006C4C11">
        <w:rPr>
          <w:sz w:val="19"/>
        </w:rPr>
        <w:t>Design Builder</w:t>
      </w:r>
      <w:r>
        <w:rPr>
          <w:sz w:val="19"/>
        </w:rPr>
        <w:t>’s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3B2210C8" w:rsidR="00E026F1" w:rsidRDefault="00E026F1">
      <w:pPr>
        <w:pStyle w:val="BodyText3"/>
        <w:tabs>
          <w:tab w:val="left" w:pos="1440"/>
        </w:tabs>
        <w:rPr>
          <w:sz w:val="19"/>
        </w:rPr>
      </w:pPr>
      <w:r>
        <w:rPr>
          <w:sz w:val="19"/>
        </w:rPr>
        <w:t>2.1.4.3</w:t>
      </w:r>
      <w:r>
        <w:rPr>
          <w:sz w:val="19"/>
        </w:rPr>
        <w:tab/>
      </w:r>
      <w:r>
        <w:rPr>
          <w:sz w:val="19"/>
          <w:u w:val="single"/>
        </w:rPr>
        <w:t xml:space="preserve">License to the </w:t>
      </w:r>
      <w:r w:rsidR="006C4C11">
        <w:rPr>
          <w:sz w:val="19"/>
          <w:u w:val="single"/>
        </w:rPr>
        <w:t>Design Builder</w:t>
      </w:r>
      <w:r>
        <w:rPr>
          <w:sz w:val="19"/>
        </w:rPr>
        <w:t xml:space="preserve">.  Notwithstanding the rights, ownership, grants, assignments, transfers, and quitclaims set forth in Paragraphs 2.1.4.1 and 2.1.4.2 of this Article above, the Owner expressly grants, assigns, and transfers a permanent and exclusive license to the </w:t>
      </w:r>
      <w:r w:rsidR="006C4C11">
        <w:rPr>
          <w:sz w:val="19"/>
        </w:rPr>
        <w:t>Design Builder</w:t>
      </w:r>
      <w:r>
        <w:rPr>
          <w:sz w:val="19"/>
        </w:rPr>
        <w:t xml:space="preserve">, its successors, and assigns, for the </w:t>
      </w:r>
      <w:r w:rsidR="006C4C11">
        <w:rPr>
          <w:sz w:val="19"/>
        </w:rPr>
        <w:t>Design Builder</w:t>
      </w:r>
      <w:r>
        <w:rPr>
          <w:sz w:val="19"/>
        </w:rPr>
        <w:t xml:space="preserve">’s Instruments of Service, and to each consultant (including the consultant’s successors and assigns) of the </w:t>
      </w:r>
      <w:r w:rsidR="006C4C11">
        <w:rPr>
          <w:sz w:val="19"/>
        </w:rPr>
        <w:t>Design Builder</w:t>
      </w:r>
      <w:r>
        <w:rPr>
          <w:sz w:val="19"/>
        </w:rPr>
        <w:t xml:space="preserve">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594329FB"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xml:space="preserve">.  The Owner agrees and hereby forever releases the </w:t>
      </w:r>
      <w:r w:rsidR="006C4C11">
        <w:rPr>
          <w:sz w:val="19"/>
        </w:rPr>
        <w:t>Design Builder</w:t>
      </w:r>
      <w:r>
        <w:rPr>
          <w:sz w:val="19"/>
        </w:rPr>
        <w:t xml:space="preserve">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130D31C" w:rsidR="00E026F1" w:rsidRPr="001E777B" w:rsidRDefault="00E026F1" w:rsidP="001E777B">
      <w:pPr>
        <w:rPr>
          <w:rFonts w:ascii="Calibri" w:hAnsi="Calibri" w:cs="Calibri"/>
        </w:rPr>
      </w:pPr>
      <w:r>
        <w:rPr>
          <w:sz w:val="19"/>
        </w:rPr>
        <w:t>2.1.4.6</w:t>
      </w:r>
      <w:r>
        <w:rPr>
          <w:sz w:val="19"/>
        </w:rPr>
        <w:tab/>
      </w:r>
      <w:r>
        <w:rPr>
          <w:sz w:val="19"/>
          <w:u w:val="single"/>
        </w:rPr>
        <w:t>Documents in Electronic Format</w:t>
      </w:r>
      <w:r>
        <w:rPr>
          <w:sz w:val="19"/>
        </w:rPr>
        <w:t xml:space="preserve">.  </w:t>
      </w:r>
      <w:r w:rsidR="001E777B">
        <w:t xml:space="preserve">Within forty-five calendar days of the receipt of the marked-up Construction Documents that are required to be furnished by the Contractor pursuant to the Contract Documents, the Design Builder shall provide the Owner with Record Drawings and Final Documents (“Record Documents”) as specified in Article 2.1.20.  </w:t>
      </w:r>
      <w:proofErr w:type="gramStart"/>
      <w:r w:rsidR="001E777B">
        <w:t>In the event that</w:t>
      </w:r>
      <w:proofErr w:type="gramEnd"/>
      <w:r w:rsidR="001E777B">
        <w:t xml:space="preserve"> the Project is terminated prior to construction, the Design Builder, upon the Owner’s request shall provide a digital copy of all drawings and Project Manual content in existence.  </w:t>
      </w:r>
    </w:p>
    <w:p w14:paraId="16F252C0" w14:textId="77777777" w:rsidR="00E026F1" w:rsidRDefault="00E026F1">
      <w:pPr>
        <w:pStyle w:val="BodyText3"/>
        <w:tabs>
          <w:tab w:val="left" w:pos="1440"/>
        </w:tabs>
        <w:rPr>
          <w:sz w:val="19"/>
        </w:rPr>
      </w:pPr>
    </w:p>
    <w:p w14:paraId="695D55CE" w14:textId="6D8E72BB"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 xml:space="preserve">transfer of electronic documents may introduce inexactitudes, anomalies, or errors.  Copies of documents that may be relied upon by the Owner are limited to printed copies (also known as hardcopies) that are signed or sealed by the </w:t>
      </w:r>
      <w:r w:rsidR="006C4C11">
        <w:rPr>
          <w:sz w:val="19"/>
        </w:rPr>
        <w:t>Design Builder</w:t>
      </w:r>
      <w:r>
        <w:rPr>
          <w:sz w:val="19"/>
        </w:rPr>
        <w:t xml:space="preserve"> and its consultants.  Files in electronic media format or text, data, graphic, or other types that are furnished by the </w:t>
      </w:r>
      <w:r w:rsidR="006C4C11">
        <w:rPr>
          <w:sz w:val="19"/>
        </w:rPr>
        <w:t>Design Builder</w:t>
      </w:r>
      <w:r>
        <w:rPr>
          <w:sz w:val="19"/>
        </w:rPr>
        <w:t xml:space="preserve"> to the Owner, are only for the convenience of the Owner.  Any conclusion or information obtained or derived from such electronic files will be at the user’s sole risk.  When transferring documents in electronic media format, the </w:t>
      </w:r>
      <w:r w:rsidR="006C4C11">
        <w:rPr>
          <w:sz w:val="19"/>
        </w:rPr>
        <w:t>Design Builder</w:t>
      </w:r>
      <w:r>
        <w:rPr>
          <w:sz w:val="19"/>
        </w:rPr>
        <w:t xml:space="preserve"> makes no representations as to long-term compatibility, usability, or readability of documents resulting from the use of software application packages, operating systems, or computer hardware different from those in use by the </w:t>
      </w:r>
      <w:r w:rsidR="006C4C11">
        <w:rPr>
          <w:sz w:val="19"/>
        </w:rPr>
        <w:t>Design Builder</w:t>
      </w:r>
      <w:r>
        <w:rPr>
          <w:sz w:val="19"/>
        </w:rPr>
        <w:t xml:space="preserve">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49D4A06B"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w:t>
      </w:r>
      <w:r w:rsidR="006C4C11">
        <w:rPr>
          <w:sz w:val="19"/>
        </w:rPr>
        <w:t>Design Builder</w:t>
      </w:r>
      <w:r>
        <w:rPr>
          <w:sz w:val="19"/>
        </w:rPr>
        <w:t xml:space="preserve"> shall conduct a preliminary review of the site based on information furnished by the Owner.  The </w:t>
      </w:r>
      <w:r w:rsidR="006C4C11">
        <w:rPr>
          <w:sz w:val="19"/>
        </w:rPr>
        <w:t>Design Builder</w:t>
      </w:r>
      <w:r>
        <w:rPr>
          <w:sz w:val="19"/>
        </w:rPr>
        <w:t xml:space="preserve"> will advise the Owner of potential site-related problems that the </w:t>
      </w:r>
      <w:r w:rsidR="006C4C11">
        <w:rPr>
          <w:sz w:val="19"/>
        </w:rPr>
        <w:t>Design Builder</w:t>
      </w:r>
      <w:r>
        <w:rPr>
          <w:sz w:val="19"/>
        </w:rPr>
        <w:t xml:space="preserve">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56EF2FBA"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w:t>
      </w:r>
      <w:r w:rsidR="006C4C11">
        <w:rPr>
          <w:sz w:val="19"/>
        </w:rPr>
        <w:t>Design Builder</w:t>
      </w:r>
      <w:r>
        <w:rPr>
          <w:sz w:val="19"/>
        </w:rPr>
        <w:t xml:space="preserve"> agrees to comply fully with the requirements of the attached Exhibit C-2, Site Memorandum.  The </w:t>
      </w:r>
      <w:r w:rsidR="006C4C11">
        <w:rPr>
          <w:sz w:val="19"/>
        </w:rPr>
        <w:t>Design Builder</w:t>
      </w:r>
      <w:r>
        <w:rPr>
          <w:sz w:val="19"/>
        </w:rPr>
        <w:t xml:space="preserve"> agrees to notify the Owner, at once and in any event within ten calendar days after execution of this Contract, of the amount of money the Owner should budget in order to cover costs identified in the Site Memorandum.  The </w:t>
      </w:r>
      <w:r w:rsidR="006C4C11">
        <w:rPr>
          <w:sz w:val="19"/>
        </w:rPr>
        <w:t>Design Builder</w:t>
      </w:r>
      <w:r>
        <w:rPr>
          <w:sz w:val="19"/>
        </w:rPr>
        <w:t xml:space="preserve"> agrees that, without cost to the Owner, the </w:t>
      </w:r>
      <w:r w:rsidR="006C4C11">
        <w:rPr>
          <w:sz w:val="19"/>
        </w:rPr>
        <w:t>Design Builder</w:t>
      </w:r>
      <w:r>
        <w:rPr>
          <w:sz w:val="19"/>
        </w:rPr>
        <w:t xml:space="preserve">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w:t>
      </w:r>
      <w:r w:rsidR="006C4C11">
        <w:rPr>
          <w:sz w:val="19"/>
        </w:rPr>
        <w:t>Design Builder</w:t>
      </w:r>
      <w:r>
        <w:rPr>
          <w:sz w:val="19"/>
        </w:rPr>
        <w:t xml:space="preserve">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6AEB0F8C"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w:t>
      </w:r>
      <w:r w:rsidR="006C4C11">
        <w:rPr>
          <w:sz w:val="19"/>
        </w:rPr>
        <w:t>Design Builder</w:t>
      </w:r>
      <w:r>
        <w:rPr>
          <w:sz w:val="19"/>
        </w:rPr>
        <w:t xml:space="preserve">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w:t>
      </w:r>
      <w:r w:rsidR="006C4C11">
        <w:rPr>
          <w:sz w:val="19"/>
        </w:rPr>
        <w:t>Design Builder</w:t>
      </w:r>
      <w:r>
        <w:rPr>
          <w:sz w:val="19"/>
        </w:rPr>
        <w:t>,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50726E48"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w:t>
      </w:r>
      <w:r w:rsidR="006C4C11">
        <w:rPr>
          <w:sz w:val="19"/>
        </w:rPr>
        <w:t>Design Builder</w:t>
      </w:r>
      <w:r>
        <w:rPr>
          <w:sz w:val="19"/>
        </w:rPr>
        <w:t xml:space="preserve">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will incorporate all reasonable changes and produce a final sealed Site Plan, including fully designed BMPs, for submission to the permitting officials that enables the land disturbance permitting of the Project.  With assistance of the Design-Builder, the </w:t>
      </w:r>
      <w:r w:rsidR="006C4C11">
        <w:rPr>
          <w:sz w:val="19"/>
        </w:rPr>
        <w:t>Design Builder</w:t>
      </w:r>
      <w:r>
        <w:rPr>
          <w:sz w:val="19"/>
        </w:rPr>
        <w:t xml:space="preserve">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2AFE4956"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w:t>
      </w:r>
      <w:r w:rsidR="006C4C11">
        <w:rPr>
          <w:sz w:val="19"/>
        </w:rPr>
        <w:t>Design Builder</w:t>
      </w:r>
      <w:r>
        <w:rPr>
          <w:sz w:val="19"/>
        </w:rPr>
        <w:t xml:space="preserve">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01480605"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w:t>
      </w:r>
      <w:r w:rsidR="006C4C11">
        <w:rPr>
          <w:sz w:val="19"/>
        </w:rPr>
        <w:t>Design Builder</w:t>
      </w:r>
      <w:r>
        <w:rPr>
          <w:sz w:val="19"/>
        </w:rPr>
        <w:t xml:space="preserve"> shall advise the Owner of the need for any information that the </w:t>
      </w:r>
      <w:r w:rsidR="006C4C11">
        <w:rPr>
          <w:sz w:val="19"/>
        </w:rPr>
        <w:t>Design Builder</w:t>
      </w:r>
      <w:r>
        <w:rPr>
          <w:sz w:val="19"/>
        </w:rPr>
        <w:t xml:space="preserve"> determines should be provided by testing laboratory or similar third party provider.  With prior written approval of the Owner as to cost and other business terms, the </w:t>
      </w:r>
      <w:r w:rsidR="006C4C11">
        <w:rPr>
          <w:sz w:val="19"/>
        </w:rPr>
        <w:t>Design Builder</w:t>
      </w:r>
      <w:r>
        <w:rPr>
          <w:sz w:val="19"/>
        </w:rPr>
        <w:t xml:space="preserve"> shall contract for the information or, if the Owner elects, the Owner shall contract as advised by the </w:t>
      </w:r>
      <w:r w:rsidR="006C4C11">
        <w:rPr>
          <w:sz w:val="19"/>
        </w:rPr>
        <w:t>Design Builder</w:t>
      </w:r>
      <w:r>
        <w:rPr>
          <w:sz w:val="19"/>
        </w:rPr>
        <w:t xml:space="preserve">.  The </w:t>
      </w:r>
      <w:r w:rsidR="006C4C11">
        <w:rPr>
          <w:sz w:val="19"/>
        </w:rPr>
        <w:t>Design Builder</w:t>
      </w:r>
      <w:r>
        <w:rPr>
          <w:sz w:val="19"/>
        </w:rPr>
        <w:t xml:space="preserve"> shall not be liable to Owner for professional judgment of third party providers.  The </w:t>
      </w:r>
      <w:r w:rsidR="006C4C11">
        <w:rPr>
          <w:sz w:val="19"/>
        </w:rPr>
        <w:t>Design Builder</w:t>
      </w:r>
      <w:r>
        <w:rPr>
          <w:sz w:val="19"/>
        </w:rPr>
        <w:t xml:space="preserve"> shall inform the Owner if the </w:t>
      </w:r>
      <w:r w:rsidR="006C4C11">
        <w:rPr>
          <w:sz w:val="19"/>
        </w:rPr>
        <w:t>Design Builder</w:t>
      </w:r>
      <w:r>
        <w:rPr>
          <w:sz w:val="19"/>
        </w:rPr>
        <w:t xml:space="preserve"> discovers any defect in the information so provided.  Except as provided above as to tests, the retention of independent contractors or other assistance does not relieve the </w:t>
      </w:r>
      <w:r w:rsidR="006C4C11">
        <w:rPr>
          <w:sz w:val="19"/>
        </w:rPr>
        <w:t>Design Builder</w:t>
      </w:r>
      <w:r>
        <w:rPr>
          <w:sz w:val="19"/>
        </w:rPr>
        <w:t xml:space="preserve">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17B3D8A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xml:space="preserve">, and the Design-Builder and its </w:t>
      </w:r>
      <w:r w:rsidR="006C4C11">
        <w:rPr>
          <w:b w:val="0"/>
          <w:sz w:val="19"/>
        </w:rPr>
        <w:t>Design Builder</w:t>
      </w:r>
      <w:r>
        <w:rPr>
          <w:b w:val="0"/>
          <w:sz w:val="19"/>
        </w:rPr>
        <w:t>,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1DAD747E"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w:t>
      </w:r>
      <w:r w:rsidR="006C4C11">
        <w:rPr>
          <w:b w:val="0"/>
          <w:sz w:val="19"/>
        </w:rPr>
        <w:t>Design Builder</w:t>
      </w:r>
      <w:r>
        <w:rPr>
          <w:b w:val="0"/>
          <w:sz w:val="19"/>
        </w:rPr>
        <w:t xml:space="preserve">,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2F25FA72"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xml:space="preserve">.  In accordance with the approved Preliminary Design and Construction Schedule, the </w:t>
      </w:r>
      <w:r w:rsidR="006C4C11">
        <w:rPr>
          <w:sz w:val="19"/>
        </w:rPr>
        <w:t>Design Builder</w:t>
      </w:r>
      <w:r>
        <w:rPr>
          <w:sz w:val="19"/>
        </w:rPr>
        <w:t xml:space="preserve"> shall prepare and submit to the Owner Concept Design Studies consisting of a site plan, building plans, sections, elevations, and such other graphic and narrative information as is necessary to describe fully the </w:t>
      </w:r>
      <w:r w:rsidR="006C4C11">
        <w:rPr>
          <w:sz w:val="19"/>
        </w:rPr>
        <w:t>Design Builder</w:t>
      </w:r>
      <w:r>
        <w:rPr>
          <w:sz w:val="19"/>
        </w:rPr>
        <w:t xml:space="preserve">’s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w:t>
      </w:r>
      <w:r w:rsidR="006C4C11">
        <w:rPr>
          <w:sz w:val="19"/>
        </w:rPr>
        <w:t>Design Builder</w:t>
      </w:r>
      <w:r>
        <w:rPr>
          <w:sz w:val="19"/>
        </w:rPr>
        <w:t xml:space="preserve">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1C371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w:t>
      </w:r>
      <w:r w:rsidR="006C4C11">
        <w:rPr>
          <w:sz w:val="19"/>
        </w:rPr>
        <w:t>Design Builder</w:t>
      </w:r>
      <w:r>
        <w:rPr>
          <w:sz w:val="19"/>
        </w:rPr>
        <w:t xml:space="preserve">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412C16E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w:t>
      </w:r>
      <w:r w:rsidR="006C4C11">
        <w:rPr>
          <w:sz w:val="19"/>
        </w:rPr>
        <w:t>Design Builder</w:t>
      </w:r>
      <w:r>
        <w:rPr>
          <w:sz w:val="19"/>
        </w:rPr>
        <w:t xml:space="preserve">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4F2F6883"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w:t>
      </w:r>
      <w:r w:rsidR="006C4C11">
        <w:rPr>
          <w:sz w:val="19"/>
        </w:rPr>
        <w:t>Design Builder</w:t>
      </w:r>
      <w:r>
        <w:rPr>
          <w:sz w:val="19"/>
        </w:rPr>
        <w:t xml:space="preserve"> shall prepare and submit an initial Statement of Probable Construction Cost in the </w:t>
      </w:r>
      <w:proofErr w:type="spellStart"/>
      <w:r>
        <w:rPr>
          <w:sz w:val="19"/>
        </w:rPr>
        <w:t>UniFormat</w:t>
      </w:r>
      <w:proofErr w:type="spellEnd"/>
      <w:r>
        <w:rPr>
          <w:sz w:val="19"/>
        </w:rPr>
        <w:t xml:space="preserve">™ Level I shown in Exhibit C-1.  To the extent the Statement of Probable Construction Cost significantly deviates from the GMP Cost Limitation, the </w:t>
      </w:r>
      <w:r w:rsidR="006C4C11">
        <w:rPr>
          <w:sz w:val="19"/>
        </w:rPr>
        <w:t>Design Builder</w:t>
      </w:r>
      <w:r>
        <w:rPr>
          <w:sz w:val="19"/>
        </w:rPr>
        <w:t xml:space="preserve"> shall discuss the deviations with the Owner and prepare and submit a plan to address the differences.  As the design progresses, the </w:t>
      </w:r>
      <w:r w:rsidR="006C4C11">
        <w:rPr>
          <w:sz w:val="19"/>
        </w:rPr>
        <w:t>Design Builder</w:t>
      </w:r>
      <w:r>
        <w:rPr>
          <w:sz w:val="19"/>
        </w:rPr>
        <w:t xml:space="preserve">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55F34F91"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w:t>
      </w:r>
      <w:r w:rsidR="002C4493">
        <w:rPr>
          <w:sz w:val="19"/>
        </w:rPr>
        <w:t>Program Manager</w:t>
      </w:r>
      <w:r>
        <w:rPr>
          <w:sz w:val="19"/>
        </w:rPr>
        <w:t xml:space="preserve">, Using Agency and Design-Builder for the purpose of presenting and reviewing the Schematic Design including the updated schedule and the initial Statement of Probable Construction Cost. The </w:t>
      </w:r>
      <w:r w:rsidR="006C4C11">
        <w:rPr>
          <w:sz w:val="19"/>
        </w:rPr>
        <w:t>Design Builder</w:t>
      </w:r>
      <w:r>
        <w:rPr>
          <w:sz w:val="19"/>
        </w:rPr>
        <w:t xml:space="preserve">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6C6F0A8E"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xml:space="preserve">.  In accordance with the approved Preliminary Design and Construction Schedule and based upon approval of and comments made by the Owner regarding the Schematic Design Documents, the </w:t>
      </w:r>
      <w:r w:rsidR="006C4C11">
        <w:rPr>
          <w:sz w:val="19"/>
        </w:rPr>
        <w:t>Design Builder</w:t>
      </w:r>
      <w:r>
        <w:rPr>
          <w:sz w:val="19"/>
        </w:rPr>
        <w:t xml:space="preserve">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w:t>
      </w:r>
      <w:r w:rsidR="006C4C11">
        <w:rPr>
          <w:sz w:val="19"/>
        </w:rPr>
        <w:t>Design Builder</w:t>
      </w:r>
      <w:r>
        <w:rPr>
          <w:sz w:val="19"/>
        </w:rPr>
        <w:t xml:space="preserve"> shall also prepare Outline Specifications giving basic descriptions of essential components of all systems.  The Outline Specifications shall identify major materials and systems and establish in general their quality levels.  Upon the request of the Owner, the </w:t>
      </w:r>
      <w:r w:rsidR="006C4C11">
        <w:rPr>
          <w:sz w:val="19"/>
        </w:rPr>
        <w:t>Design Builder</w:t>
      </w:r>
      <w:r>
        <w:rPr>
          <w:sz w:val="19"/>
        </w:rPr>
        <w:t xml:space="preserve">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40C3A8AB"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w:t>
      </w:r>
      <w:r w:rsidR="006C4C11">
        <w:rPr>
          <w:sz w:val="19"/>
        </w:rPr>
        <w:t>Design Builder</w:t>
      </w:r>
      <w:r>
        <w:rPr>
          <w:sz w:val="19"/>
        </w:rPr>
        <w:t xml:space="preserve"> shall prepare floor plans showing spaces by name, number, actual net area of each space, structural module, mechanical spaces, equipment, chases and circulation area. The </w:t>
      </w:r>
      <w:r w:rsidR="006C4C11">
        <w:rPr>
          <w:sz w:val="19"/>
        </w:rPr>
        <w:t>Design Builder</w:t>
      </w:r>
      <w:r>
        <w:rPr>
          <w:sz w:val="19"/>
        </w:rPr>
        <w:t xml:space="preserve">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4F92710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w:t>
      </w:r>
      <w:r w:rsidR="006C4C11">
        <w:rPr>
          <w:sz w:val="19"/>
        </w:rPr>
        <w:t>Design Builder</w:t>
      </w:r>
      <w:r>
        <w:rPr>
          <w:sz w:val="19"/>
        </w:rPr>
        <w:t xml:space="preserve">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32049094"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and Using Agency for the purpose of presenting and reviewing the Design Development Documents including the updated schedule and the updated Statement of Probable Construction Cost. The </w:t>
      </w:r>
      <w:r w:rsidR="006C4C11">
        <w:rPr>
          <w:sz w:val="19"/>
        </w:rPr>
        <w:t>Design Builder</w:t>
      </w:r>
      <w:r>
        <w:rPr>
          <w:sz w:val="19"/>
        </w:rPr>
        <w:t xml:space="preserve">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6B67E34C"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w:t>
      </w:r>
      <w:r w:rsidR="006C4C11">
        <w:rPr>
          <w:sz w:val="19"/>
        </w:rPr>
        <w:t>Design Builder</w:t>
      </w:r>
      <w:r>
        <w:rPr>
          <w:sz w:val="19"/>
        </w:rPr>
        <w:t xml:space="preserve"> shall prepare and submit to the Owner the Construction Documents developed from the approved Design Development Documents, consisting of working drawings and specifications and setting forth in detail the architectural and engineering work required of the </w:t>
      </w:r>
      <w:r w:rsidR="006C4C11">
        <w:rPr>
          <w:sz w:val="19"/>
        </w:rPr>
        <w:t>Design Builder</w:t>
      </w:r>
      <w:r>
        <w:rPr>
          <w:sz w:val="19"/>
        </w:rPr>
        <w:t xml:space="preserve"> by the General Requirements and any Supplementary General Requirements.  A requirement for a CPM Schedule, using approved electronic scheduling software, must be included in the Specifications.  The </w:t>
      </w:r>
      <w:r w:rsidR="006C4C11">
        <w:rPr>
          <w:sz w:val="19"/>
        </w:rPr>
        <w:t>Design Builder</w:t>
      </w:r>
      <w:r>
        <w:rPr>
          <w:sz w:val="19"/>
        </w:rPr>
        <w:t xml:space="preserve">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546F64A" w:rsidR="00E026F1" w:rsidRDefault="00E026F1">
      <w:pPr>
        <w:pStyle w:val="BodyText3"/>
        <w:tabs>
          <w:tab w:val="clear" w:pos="0"/>
          <w:tab w:val="left" w:pos="1080"/>
          <w:tab w:val="left" w:pos="1440"/>
        </w:tabs>
        <w:ind w:left="720"/>
        <w:rPr>
          <w:sz w:val="19"/>
        </w:rPr>
      </w:pPr>
      <w:r>
        <w:rPr>
          <w:sz w:val="19"/>
        </w:rPr>
        <w:t>(c)</w:t>
      </w:r>
      <w:r>
        <w:rPr>
          <w:sz w:val="19"/>
        </w:rPr>
        <w:tab/>
        <w:t xml:space="preserve">When a change was made during the design and approval process that modified the Owner’s requirements.  In such case, the </w:t>
      </w:r>
      <w:r w:rsidR="006C4C11">
        <w:rPr>
          <w:sz w:val="19"/>
        </w:rPr>
        <w:t>Design Builder</w:t>
      </w:r>
      <w:r>
        <w:rPr>
          <w:sz w:val="19"/>
        </w:rPr>
        <w:t xml:space="preserve">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0864809C"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xml:space="preserve">.  The </w:t>
      </w:r>
      <w:r w:rsidR="006C4C11">
        <w:rPr>
          <w:sz w:val="19"/>
        </w:rPr>
        <w:t>Design Builder</w:t>
      </w:r>
      <w:r>
        <w:rPr>
          <w:sz w:val="19"/>
        </w:rPr>
        <w:t xml:space="preserve">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378ADD06"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194101FE"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xml:space="preserve">.  The </w:t>
      </w:r>
      <w:r w:rsidR="006C4C11">
        <w:rPr>
          <w:sz w:val="19"/>
        </w:rPr>
        <w:t>Design Builder</w:t>
      </w:r>
      <w:r>
        <w:rPr>
          <w:sz w:val="19"/>
        </w:rPr>
        <w:t xml:space="preserve">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166196C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xml:space="preserve">.  If requested by the Owner the Construction Documents shall be submitted by the </w:t>
      </w:r>
      <w:r w:rsidR="006C4C11">
        <w:rPr>
          <w:sz w:val="19"/>
        </w:rPr>
        <w:t>Design Builder</w:t>
      </w:r>
      <w:r>
        <w:rPr>
          <w:sz w:val="19"/>
        </w:rPr>
        <w:t xml:space="preserve">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32F0C0AE"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schedule, and update the projected construction schedule.  The </w:t>
      </w:r>
      <w:r w:rsidR="006C4C11">
        <w:rPr>
          <w:sz w:val="19"/>
        </w:rPr>
        <w:t>Design Builder</w:t>
      </w:r>
      <w:r>
        <w:rPr>
          <w:sz w:val="19"/>
        </w:rPr>
        <w:t xml:space="preserve"> shall meet with the Owner and Using Agency for the purpose of presenting and reviewing the Construction Documents including the updated schedule and a final Statement of Probable Construction Cost.  The </w:t>
      </w:r>
      <w:r w:rsidR="006C4C11">
        <w:rPr>
          <w:sz w:val="19"/>
        </w:rPr>
        <w:t>Design Builder</w:t>
      </w:r>
      <w:r>
        <w:rPr>
          <w:sz w:val="19"/>
        </w:rPr>
        <w:t xml:space="preserve">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001F722B"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w:t>
      </w:r>
      <w:r w:rsidR="006C4C11">
        <w:rPr>
          <w:sz w:val="19"/>
        </w:rPr>
        <w:t>Design Builder</w:t>
      </w:r>
      <w:r>
        <w:rPr>
          <w:sz w:val="19"/>
        </w:rPr>
        <w:t xml:space="preserve"> and its consultants to guard against nonconformity of the work with the Contract Documents.  In addition, the </w:t>
      </w:r>
      <w:r w:rsidR="006C4C11">
        <w:rPr>
          <w:sz w:val="19"/>
        </w:rPr>
        <w:t>Design Builder</w:t>
      </w:r>
      <w:r>
        <w:rPr>
          <w:sz w:val="19"/>
        </w:rPr>
        <w:t xml:space="preserve">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156BE1AC"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w:t>
      </w:r>
      <w:r w:rsidR="006C4C11">
        <w:rPr>
          <w:sz w:val="19"/>
        </w:rPr>
        <w:t>Design Builder</w:t>
      </w:r>
      <w:r>
        <w:rPr>
          <w:sz w:val="19"/>
        </w:rPr>
        <w:t xml:space="preserve">’s firm and/or each consultant’s firm, or a qualified employee of each firm approved by the Owner shall perform observations, evaluations and documentation. The </w:t>
      </w:r>
      <w:r w:rsidR="006C4C11">
        <w:rPr>
          <w:sz w:val="19"/>
        </w:rPr>
        <w:t>Design Builder</w:t>
      </w:r>
      <w:r>
        <w:rPr>
          <w:sz w:val="19"/>
        </w:rPr>
        <w:t xml:space="preserve"> shall not knowingly certify Work for payment that has been improperly installed .The </w:t>
      </w:r>
      <w:r w:rsidR="006C4C11">
        <w:rPr>
          <w:sz w:val="19"/>
        </w:rPr>
        <w:t>Design Builder</w:t>
      </w:r>
      <w:r>
        <w:rPr>
          <w:sz w:val="19"/>
        </w:rPr>
        <w:t xml:space="preserve"> shall engage registered professional consultants licensed in the State of </w:t>
      </w:r>
      <w:smartTag w:uri="urn:schemas-microsoft-com:office:smarttags" w:element="country-region">
        <w:smartTag w:uri="urn:schemas-microsoft-com:office:smarttags" w:element="place">
          <w:r>
            <w:rPr>
              <w:sz w:val="19"/>
            </w:rPr>
            <w:t>Georgia</w:t>
          </w:r>
        </w:smartTag>
      </w:smartTag>
      <w:r>
        <w:rPr>
          <w:sz w:val="19"/>
        </w:rPr>
        <w:t xml:space="preserve"> to make periodic observations and evaluations and a final observation and evaluation of the work and to assist </w:t>
      </w:r>
      <w:proofErr w:type="spellStart"/>
      <w:r>
        <w:rPr>
          <w:sz w:val="19"/>
        </w:rPr>
        <w:t>its</w:t>
      </w:r>
      <w:proofErr w:type="spellEnd"/>
      <w:r>
        <w:rPr>
          <w:sz w:val="19"/>
        </w:rPr>
        <w:t xml:space="preserve"> in administration of the construction contract.  The </w:t>
      </w:r>
      <w:r w:rsidR="006C4C11">
        <w:rPr>
          <w:sz w:val="19"/>
        </w:rPr>
        <w:t>Design Builder</w:t>
      </w:r>
      <w:r>
        <w:rPr>
          <w:sz w:val="19"/>
        </w:rPr>
        <w:t xml:space="preserve"> shall not accept, authorize the covering of, or certify for payment Work in a field or trade in which the </w:t>
      </w:r>
      <w:r w:rsidR="006C4C11">
        <w:rPr>
          <w:sz w:val="19"/>
        </w:rPr>
        <w:t>Design Builder</w:t>
      </w:r>
      <w:r>
        <w:rPr>
          <w:sz w:val="19"/>
        </w:rPr>
        <w:t xml:space="preserve"> is not skilled and competent, except upon the personal advice and written approval of said consultants.  The </w:t>
      </w:r>
      <w:r w:rsidR="006C4C11">
        <w:rPr>
          <w:sz w:val="19"/>
        </w:rPr>
        <w:t>Design Builder</w:t>
      </w:r>
      <w:r>
        <w:rPr>
          <w:sz w:val="19"/>
        </w:rPr>
        <w:t xml:space="preserve"> shall arrange, as a part of its services, for registered professional consultants responsible to the </w:t>
      </w:r>
      <w:r w:rsidR="006C4C11">
        <w:rPr>
          <w:sz w:val="19"/>
        </w:rPr>
        <w:t>Design Builder</w:t>
      </w:r>
      <w:r>
        <w:rPr>
          <w:sz w:val="19"/>
        </w:rPr>
        <w:t xml:space="preserve">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w:t>
      </w:r>
      <w:r w:rsidR="006C4C11">
        <w:rPr>
          <w:sz w:val="19"/>
        </w:rPr>
        <w:t>Design Builder</w:t>
      </w:r>
      <w:r>
        <w:rPr>
          <w:sz w:val="19"/>
        </w:rPr>
        <w:t xml:space="preserve"> is fully responsible for any Work designed, approved, certified, or accepted by its consultants the same as if the said Work were designed, approved, certified, or accepted by the </w:t>
      </w:r>
      <w:r w:rsidR="006C4C11">
        <w:rPr>
          <w:sz w:val="19"/>
        </w:rPr>
        <w:t>Design Builder</w:t>
      </w:r>
      <w:r>
        <w:rPr>
          <w:sz w:val="19"/>
        </w:rPr>
        <w:t>.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5FD6CC31"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w:t>
      </w:r>
      <w:r w:rsidR="006C4C11">
        <w:rPr>
          <w:sz w:val="19"/>
        </w:rPr>
        <w:t>Design Builder</w:t>
      </w:r>
      <w:r>
        <w:rPr>
          <w:sz w:val="19"/>
        </w:rPr>
        <w:t xml:space="preserve"> shall attend Construction Progress Meetings periodically held by the Design-Builder at the job site on a schedule determined by the Design-Builder.  The </w:t>
      </w:r>
      <w:r w:rsidR="006C4C11">
        <w:rPr>
          <w:sz w:val="19"/>
        </w:rPr>
        <w:t>Design Builder</w:t>
      </w:r>
      <w:r>
        <w:rPr>
          <w:sz w:val="19"/>
        </w:rPr>
        <w:t xml:space="preserve">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C95886E"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w:t>
      </w:r>
      <w:r w:rsidR="006C4C11">
        <w:rPr>
          <w:sz w:val="19"/>
        </w:rPr>
        <w:t>Design Builder</w:t>
      </w:r>
      <w:r>
        <w:rPr>
          <w:sz w:val="19"/>
        </w:rPr>
        <w:t xml:space="preserve"> shall furnish the Owner a copy of each contract between the </w:t>
      </w:r>
      <w:r w:rsidR="006C4C11">
        <w:rPr>
          <w:sz w:val="19"/>
        </w:rPr>
        <w:t>Design Builder</w:t>
      </w:r>
      <w:r>
        <w:rPr>
          <w:sz w:val="19"/>
        </w:rPr>
        <w:t xml:space="preserve">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D0017D9"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w:t>
      </w:r>
      <w:r w:rsidR="006C4C11">
        <w:rPr>
          <w:sz w:val="19"/>
        </w:rPr>
        <w:t>Design Builder</w:t>
      </w:r>
      <w:r>
        <w:rPr>
          <w:sz w:val="19"/>
        </w:rPr>
        <w:t xml:space="preserve"> for and on behalf of the Owner, and paid or reimbursed by the Owner.  The individual or firm shall be one to whom the </w:t>
      </w:r>
      <w:r w:rsidR="006C4C11">
        <w:rPr>
          <w:sz w:val="19"/>
        </w:rPr>
        <w:t>Design Builder</w:t>
      </w:r>
      <w:r>
        <w:rPr>
          <w:sz w:val="19"/>
        </w:rPr>
        <w:t xml:space="preserve"> has no reasonable objection.</w:t>
      </w:r>
    </w:p>
    <w:p w14:paraId="10BB2ECD" w14:textId="77777777" w:rsidR="00E026F1" w:rsidRDefault="00E026F1">
      <w:pPr>
        <w:pStyle w:val="BodyText3"/>
        <w:tabs>
          <w:tab w:val="left" w:pos="1080"/>
          <w:tab w:val="left" w:pos="1440"/>
        </w:tabs>
        <w:rPr>
          <w:sz w:val="19"/>
        </w:rPr>
      </w:pPr>
    </w:p>
    <w:p w14:paraId="77FF25C4" w14:textId="6EE4B881"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w:t>
      </w:r>
      <w:r w:rsidR="006C4C11">
        <w:rPr>
          <w:sz w:val="19"/>
        </w:rPr>
        <w:t>Design Builder</w:t>
      </w:r>
      <w:r>
        <w:rPr>
          <w:sz w:val="19"/>
        </w:rPr>
        <w:t xml:space="preserve"> and the Design-Builder shall submit a Component Change Order under the Design-Builder’s Agreement for the construction or procurement of the Component under the Component Construction Documents. Upon receipt of the proposed Component Change Order, the </w:t>
      </w:r>
      <w:r w:rsidR="006C4C11">
        <w:rPr>
          <w:sz w:val="19"/>
        </w:rPr>
        <w:t>Design Builder</w:t>
      </w:r>
      <w:r>
        <w:rPr>
          <w:sz w:val="19"/>
        </w:rPr>
        <w:t xml:space="preserve">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848D1F3" w:rsidR="00E026F1" w:rsidRDefault="00E026F1">
      <w:pPr>
        <w:pStyle w:val="BodyText3"/>
        <w:tabs>
          <w:tab w:val="left" w:pos="1080"/>
          <w:tab w:val="left" w:pos="1440"/>
        </w:tabs>
        <w:rPr>
          <w:sz w:val="19"/>
        </w:rPr>
      </w:pPr>
      <w:r>
        <w:rPr>
          <w:sz w:val="19"/>
        </w:rPr>
        <w:t>2.1.11.1</w:t>
      </w:r>
      <w:r>
        <w:rPr>
          <w:sz w:val="19"/>
        </w:rPr>
        <w:tab/>
        <w:t xml:space="preserve">The </w:t>
      </w:r>
      <w:r w:rsidR="006C4C11">
        <w:rPr>
          <w:sz w:val="19"/>
        </w:rPr>
        <w:t>Design Builder</w:t>
      </w:r>
      <w:r>
        <w:rPr>
          <w:sz w:val="19"/>
        </w:rPr>
        <w:t xml:space="preserve">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53670C5"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w:t>
      </w:r>
      <w:r w:rsidR="006C4C11">
        <w:rPr>
          <w:sz w:val="19"/>
        </w:rPr>
        <w:t>Design Builder</w:t>
      </w:r>
      <w:r>
        <w:rPr>
          <w:sz w:val="19"/>
        </w:rPr>
        <w:t xml:space="preserve">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16C18412"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w:t>
      </w:r>
      <w:r w:rsidR="006C4C11">
        <w:rPr>
          <w:sz w:val="19"/>
        </w:rPr>
        <w:t>Design Builder</w:t>
      </w:r>
      <w:r>
        <w:rPr>
          <w:sz w:val="19"/>
        </w:rPr>
        <w:t xml:space="preserve"> shall (i) provide to Owner and Using Agency any analysis of the Component Change Order price as it relates to Estimates of Probable Construction Cost submitted by the </w:t>
      </w:r>
      <w:r w:rsidR="006C4C11">
        <w:rPr>
          <w:sz w:val="19"/>
        </w:rPr>
        <w:t>Design Builder</w:t>
      </w:r>
      <w:r>
        <w:rPr>
          <w:sz w:val="19"/>
        </w:rPr>
        <w:t xml:space="preserve">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w:t>
      </w:r>
      <w:r w:rsidR="006C4C11">
        <w:rPr>
          <w:sz w:val="19"/>
        </w:rPr>
        <w:t>Design Builder</w:t>
      </w:r>
      <w:r>
        <w:rPr>
          <w:sz w:val="19"/>
        </w:rPr>
        <w:t xml:space="preserve">'s Estimate of Probable Construction Cost corresponding to such work, the </w:t>
      </w:r>
      <w:r w:rsidR="006C4C11">
        <w:rPr>
          <w:sz w:val="19"/>
        </w:rPr>
        <w:t>Design Builder</w:t>
      </w:r>
      <w:r>
        <w:rPr>
          <w:sz w:val="19"/>
        </w:rPr>
        <w:t xml:space="preserve"> shall recommend such corrective action, if any, which the </w:t>
      </w:r>
      <w:r w:rsidR="006C4C11">
        <w:rPr>
          <w:sz w:val="19"/>
        </w:rPr>
        <w:t>Design Builder</w:t>
      </w:r>
      <w:r>
        <w:rPr>
          <w:sz w:val="19"/>
        </w:rPr>
        <w:t xml:space="preserve">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5588D24"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w:t>
      </w:r>
      <w:r w:rsidR="006C4C11">
        <w:rPr>
          <w:sz w:val="19"/>
        </w:rPr>
        <w:t>Design Builder</w:t>
      </w:r>
      <w:r>
        <w:rPr>
          <w:sz w:val="19"/>
        </w:rPr>
        <w:t xml:space="preserve"> and </w:t>
      </w:r>
      <w:r w:rsidR="002C4493">
        <w:rPr>
          <w:sz w:val="19"/>
        </w:rPr>
        <w:t>Program Manager</w:t>
      </w:r>
      <w:r>
        <w:rPr>
          <w:sz w:val="19"/>
        </w:rPr>
        <w:t xml:space="preserve"> shall coordinate the development of a framework for negotiating the guaranteed maximum price (GMP) and, if appropriate, </w:t>
      </w:r>
      <w:proofErr w:type="spellStart"/>
      <w:r>
        <w:rPr>
          <w:sz w:val="19"/>
        </w:rPr>
        <w:t>any</w:t>
      </w:r>
      <w:proofErr w:type="spellEnd"/>
      <w:r>
        <w:rPr>
          <w:sz w:val="19"/>
        </w:rPr>
        <w:t xml:space="preserve">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2F98DCE1"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w:t>
      </w:r>
      <w:r w:rsidR="006C4C11">
        <w:rPr>
          <w:sz w:val="19"/>
        </w:rPr>
        <w:t>Design Builder</w:t>
      </w:r>
      <w:r>
        <w:rPr>
          <w:sz w:val="19"/>
        </w:rPr>
        <w:t xml:space="preserve"> shall confer with Design-Builder in Design-Builder's development of a GMP Change Order proposed in connection with those matters that affect the services of the </w:t>
      </w:r>
      <w:r w:rsidR="006C4C11">
        <w:rPr>
          <w:sz w:val="19"/>
        </w:rPr>
        <w:t>Design Builder</w:t>
      </w:r>
      <w:r>
        <w:rPr>
          <w:sz w:val="19"/>
        </w:rPr>
        <w:t xml:space="preserve">.  The </w:t>
      </w:r>
      <w:r w:rsidR="006C4C11">
        <w:rPr>
          <w:sz w:val="19"/>
        </w:rPr>
        <w:t>Design Builder</w:t>
      </w:r>
      <w:r>
        <w:rPr>
          <w:sz w:val="19"/>
        </w:rPr>
        <w:t xml:space="preserve"> shall (i) provide to Owner any analysis of the GMP Change Order price as it relates to the prior Estimates of Probable Construction Cost submitted by the </w:t>
      </w:r>
      <w:r w:rsidR="006C4C11">
        <w:rPr>
          <w:sz w:val="19"/>
        </w:rPr>
        <w:t>Design Builder</w:t>
      </w:r>
      <w:r>
        <w:rPr>
          <w:sz w:val="19"/>
        </w:rPr>
        <w:t xml:space="preserve">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2B6561E9"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w:t>
      </w:r>
      <w:r w:rsidR="006C4C11">
        <w:rPr>
          <w:sz w:val="19"/>
        </w:rPr>
        <w:t>Design Builder</w:t>
      </w:r>
      <w:r>
        <w:rPr>
          <w:sz w:val="19"/>
        </w:rPr>
        <w:t xml:space="preserve"> shall recommend such corrective action which the </w:t>
      </w:r>
      <w:r w:rsidR="006C4C11">
        <w:rPr>
          <w:sz w:val="19"/>
        </w:rPr>
        <w:t>Design Builder</w:t>
      </w:r>
      <w:r>
        <w:rPr>
          <w:sz w:val="19"/>
        </w:rPr>
        <w:t xml:space="preserve">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w:t>
      </w:r>
      <w:r w:rsidR="006C4C11">
        <w:rPr>
          <w:sz w:val="19"/>
        </w:rPr>
        <w:t>Design Builder</w:t>
      </w:r>
      <w:r>
        <w:rPr>
          <w:sz w:val="19"/>
        </w:rPr>
        <w:t xml:space="preserve">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58277900"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w:t>
      </w:r>
      <w:r w:rsidR="006C4C11">
        <w:rPr>
          <w:sz w:val="19"/>
        </w:rPr>
        <w:t>Design Builder</w:t>
      </w:r>
      <w:r>
        <w:rPr>
          <w:sz w:val="19"/>
        </w:rPr>
        <w:t xml:space="preserve"> </w:t>
      </w:r>
    </w:p>
    <w:p w14:paraId="3F9222FB" w14:textId="77777777" w:rsidR="00E026F1" w:rsidRDefault="00E026F1">
      <w:pPr>
        <w:pStyle w:val="BodyText3"/>
        <w:tabs>
          <w:tab w:val="left" w:pos="1080"/>
          <w:tab w:val="left" w:pos="1440"/>
        </w:tabs>
        <w:rPr>
          <w:sz w:val="19"/>
        </w:rPr>
      </w:pPr>
    </w:p>
    <w:p w14:paraId="6454DFC8" w14:textId="7AD0CF38" w:rsidR="00E026F1" w:rsidRDefault="00E026F1">
      <w:pPr>
        <w:pStyle w:val="BodyText3"/>
        <w:tabs>
          <w:tab w:val="left" w:pos="1080"/>
          <w:tab w:val="left" w:pos="1440"/>
        </w:tabs>
        <w:rPr>
          <w:sz w:val="19"/>
        </w:rPr>
      </w:pPr>
      <w:r>
        <w:rPr>
          <w:sz w:val="19"/>
        </w:rPr>
        <w:t>2.1.13.5</w:t>
      </w:r>
      <w:r>
        <w:rPr>
          <w:sz w:val="19"/>
        </w:rPr>
        <w:tab/>
        <w:t xml:space="preserve">Upon approval by the Owner of the GMP Change Order, the </w:t>
      </w:r>
      <w:r w:rsidR="006C4C11">
        <w:rPr>
          <w:sz w:val="19"/>
        </w:rPr>
        <w:t>Design Builder</w:t>
      </w:r>
      <w:r>
        <w:rPr>
          <w:sz w:val="19"/>
        </w:rPr>
        <w:t xml:space="preserve">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185F5283"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w:t>
      </w:r>
      <w:r w:rsidR="006C4C11">
        <w:rPr>
          <w:sz w:val="19"/>
        </w:rPr>
        <w:t>Design Builder</w:t>
      </w:r>
      <w:r>
        <w:rPr>
          <w:sz w:val="19"/>
        </w:rPr>
        <w:t xml:space="preserve"> for enforcing the performance of the contract is not affected in any respect by the presence of a contract compliance specialist at the site or by inspections by other employees or contractors of the Owner.  The </w:t>
      </w:r>
      <w:r w:rsidR="006C4C11">
        <w:rPr>
          <w:sz w:val="19"/>
        </w:rPr>
        <w:t>Design Builder</w:t>
      </w:r>
      <w:r>
        <w:rPr>
          <w:sz w:val="19"/>
        </w:rPr>
        <w:t xml:space="preserve">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w:t>
      </w:r>
      <w:r w:rsidR="006C4C11">
        <w:rPr>
          <w:sz w:val="19"/>
        </w:rPr>
        <w:t>Design Builder</w:t>
      </w:r>
      <w:r>
        <w:rPr>
          <w:sz w:val="19"/>
        </w:rPr>
        <w:t xml:space="preserve"> shall direct same to enter into the Project Diary the date on which the </w:t>
      </w:r>
      <w:r w:rsidR="006C4C11">
        <w:rPr>
          <w:sz w:val="19"/>
        </w:rPr>
        <w:t>Design Builder</w:t>
      </w:r>
      <w:r>
        <w:rPr>
          <w:sz w:val="19"/>
        </w:rPr>
        <w:t xml:space="preserve">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53D64C8"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w:t>
      </w:r>
      <w:r w:rsidR="006C4C11">
        <w:rPr>
          <w:sz w:val="19"/>
        </w:rPr>
        <w:t>Design Builder</w:t>
      </w:r>
      <w:r>
        <w:rPr>
          <w:sz w:val="19"/>
        </w:rPr>
        <w:t xml:space="preserve">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54C71B15"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w:t>
      </w:r>
      <w:r w:rsidR="006C4C11">
        <w:rPr>
          <w:sz w:val="19"/>
        </w:rPr>
        <w:t>Design Builder</w:t>
      </w:r>
      <w:r>
        <w:rPr>
          <w:sz w:val="19"/>
        </w:rPr>
        <w:t xml:space="preserve">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60DFC028" w:rsidR="00E026F1" w:rsidRDefault="00E026F1">
      <w:pPr>
        <w:pStyle w:val="BodyText3"/>
        <w:tabs>
          <w:tab w:val="left" w:pos="1080"/>
          <w:tab w:val="left" w:pos="1440"/>
        </w:tabs>
        <w:rPr>
          <w:sz w:val="19"/>
        </w:rPr>
      </w:pPr>
      <w:r>
        <w:rPr>
          <w:sz w:val="19"/>
        </w:rPr>
        <w:t>2.1.15.3</w:t>
      </w:r>
      <w:r>
        <w:rPr>
          <w:sz w:val="19"/>
        </w:rPr>
        <w:tab/>
      </w:r>
      <w:r>
        <w:rPr>
          <w:sz w:val="19"/>
          <w:u w:val="single"/>
        </w:rPr>
        <w:t xml:space="preserve">The </w:t>
      </w:r>
      <w:r w:rsidR="006C4C11">
        <w:rPr>
          <w:sz w:val="19"/>
          <w:u w:val="single"/>
        </w:rPr>
        <w:t>Design Builder</w:t>
      </w:r>
      <w:r>
        <w:rPr>
          <w:sz w:val="19"/>
          <w:u w:val="single"/>
        </w:rPr>
        <w:t xml:space="preserve"> as Interpreter.</w:t>
      </w:r>
      <w:r>
        <w:rPr>
          <w:sz w:val="19"/>
        </w:rPr>
        <w:t xml:space="preserve"> The </w:t>
      </w:r>
      <w:r w:rsidR="006C4C11">
        <w:rPr>
          <w:sz w:val="19"/>
        </w:rPr>
        <w:t>Design Builder</w:t>
      </w:r>
      <w:r>
        <w:rPr>
          <w:sz w:val="19"/>
        </w:rPr>
        <w:t xml:space="preserve">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w:t>
      </w:r>
      <w:r w:rsidR="006C4C11">
        <w:rPr>
          <w:sz w:val="19"/>
        </w:rPr>
        <w:t>Design Builder</w:t>
      </w:r>
      <w:r>
        <w:rPr>
          <w:sz w:val="19"/>
        </w:rPr>
        <w:t xml:space="preserve"> shall recite in the decision the paragraph number or article of the specifications and/or the detail or drawing which has been violated, indicating the deviation from the design.  The </w:t>
      </w:r>
      <w:r w:rsidR="006C4C11">
        <w:rPr>
          <w:sz w:val="19"/>
        </w:rPr>
        <w:t>Design Builder</w:t>
      </w:r>
      <w:r>
        <w:rPr>
          <w:sz w:val="19"/>
        </w:rPr>
        <w:t xml:space="preserve">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54CF198C"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w:t>
      </w:r>
      <w:r w:rsidR="006C4C11">
        <w:rPr>
          <w:sz w:val="19"/>
        </w:rPr>
        <w:t>Design Builder</w:t>
      </w:r>
      <w:r>
        <w:rPr>
          <w:sz w:val="19"/>
        </w:rPr>
        <w:t xml:space="preserve"> is the interpreter of the conditions of the contract and the judge of its performance, in the first instance.  The </w:t>
      </w:r>
      <w:r w:rsidR="006C4C11">
        <w:rPr>
          <w:sz w:val="19"/>
        </w:rPr>
        <w:t>Design Builder</w:t>
      </w:r>
      <w:r>
        <w:rPr>
          <w:sz w:val="19"/>
        </w:rPr>
        <w:t xml:space="preserve">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E5530C6"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w:t>
      </w:r>
      <w:r w:rsidR="006C4C11">
        <w:rPr>
          <w:sz w:val="19"/>
        </w:rPr>
        <w:t>Design Builder</w:t>
      </w:r>
      <w:r>
        <w:rPr>
          <w:sz w:val="19"/>
        </w:rPr>
        <w:t xml:space="preserve"> shall see that he and its consultants make field observations and evaluations as called for in this Contract and during the critical phases of construction.  To the extent practicable for visits not on the schedule,  the </w:t>
      </w:r>
      <w:r w:rsidR="006C4C11">
        <w:rPr>
          <w:sz w:val="19"/>
        </w:rPr>
        <w:t>Design Builder</w:t>
      </w:r>
      <w:r>
        <w:rPr>
          <w:sz w:val="19"/>
        </w:rPr>
        <w:t xml:space="preserve"> shall provide advance notice to the Owner and Using Agency of its site visits and by its consultants.  The </w:t>
      </w:r>
      <w:r w:rsidR="006C4C11">
        <w:rPr>
          <w:sz w:val="19"/>
        </w:rPr>
        <w:t>Design Builder</w:t>
      </w:r>
      <w:r>
        <w:rPr>
          <w:sz w:val="19"/>
        </w:rPr>
        <w:t xml:space="preserve"> shall maintain a log of all its visits to the site and by its consultants.  The </w:t>
      </w:r>
      <w:r w:rsidR="006C4C11">
        <w:rPr>
          <w:sz w:val="19"/>
        </w:rPr>
        <w:t>Design Builder</w:t>
      </w:r>
      <w:r>
        <w:rPr>
          <w:sz w:val="19"/>
        </w:rPr>
        <w:t xml:space="preserve">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w:t>
      </w:r>
      <w:r w:rsidR="006C4C11">
        <w:rPr>
          <w:sz w:val="19"/>
        </w:rPr>
        <w:t>Design Builder</w:t>
      </w:r>
      <w:r>
        <w:rPr>
          <w:sz w:val="19"/>
        </w:rPr>
        <w:t xml:space="preserve"> observes the Design-Builder failing to execute the Work in accordance with the Contract Documents, the </w:t>
      </w:r>
      <w:r w:rsidR="006C4C11">
        <w:rPr>
          <w:sz w:val="19"/>
        </w:rPr>
        <w:t>Design Builder</w:t>
      </w:r>
      <w:r>
        <w:rPr>
          <w:sz w:val="19"/>
        </w:rPr>
        <w:t xml:space="preserve"> shall promptly notify the Design-Builder in writing of all such deficiencies and shall issue such notices of Non-Compliant Work he deems appropriate, including, when necessary, issuing a stop work order over such part of the Work as is necessary and expedient.  The </w:t>
      </w:r>
      <w:r w:rsidR="006C4C11">
        <w:rPr>
          <w:sz w:val="19"/>
        </w:rPr>
        <w:t>Design Builder</w:t>
      </w:r>
      <w:r>
        <w:rPr>
          <w:sz w:val="19"/>
        </w:rPr>
        <w:t xml:space="preserve">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6CBFB571"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w:t>
      </w:r>
      <w:r w:rsidR="006C4C11">
        <w:rPr>
          <w:sz w:val="19"/>
        </w:rPr>
        <w:t>Design Builder</w:t>
      </w:r>
      <w:r>
        <w:rPr>
          <w:sz w:val="19"/>
        </w:rPr>
        <w:t xml:space="preserve"> shall report deviations from the Contract Documents and the construction progress schedule to the Owner and the Design-Builder through site observations and evaluations appropriate to the stage of completion of the work or as otherwise agreed to by the Owner.  The </w:t>
      </w:r>
      <w:r w:rsidR="006C4C11">
        <w:rPr>
          <w:sz w:val="19"/>
        </w:rPr>
        <w:t>Design Builder</w:t>
      </w:r>
      <w:r>
        <w:rPr>
          <w:sz w:val="19"/>
        </w:rPr>
        <w:t xml:space="preserve">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5AAAF566"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w:t>
      </w:r>
      <w:r w:rsidR="006C4C11">
        <w:rPr>
          <w:sz w:val="19"/>
        </w:rPr>
        <w:t>Design Builder</w:t>
      </w:r>
      <w:r>
        <w:rPr>
          <w:sz w:val="19"/>
        </w:rPr>
        <w:t xml:space="preserve">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2406AB6B"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w:t>
      </w:r>
      <w:r w:rsidR="006C4C11">
        <w:rPr>
          <w:sz w:val="19"/>
        </w:rPr>
        <w:t>Design Builder</w:t>
      </w:r>
      <w:r>
        <w:rPr>
          <w:sz w:val="19"/>
        </w:rPr>
        <w:t xml:space="preserve"> and the Owner agree that most communications on the project should be through the </w:t>
      </w:r>
      <w:r w:rsidR="002C4493">
        <w:rPr>
          <w:sz w:val="19"/>
        </w:rPr>
        <w:t>Program Manager</w:t>
      </w:r>
      <w:r>
        <w:rPr>
          <w:sz w:val="19"/>
        </w:rPr>
        <w:t xml:space="preserve"> and </w:t>
      </w:r>
      <w:r w:rsidR="006C4C11">
        <w:rPr>
          <w:sz w:val="19"/>
        </w:rPr>
        <w:t>Design Builder</w:t>
      </w:r>
      <w:r>
        <w:rPr>
          <w:sz w:val="19"/>
        </w:rPr>
        <w:t xml:space="preserve"> in order to keep the </w:t>
      </w:r>
      <w:r w:rsidR="006C4C11">
        <w:rPr>
          <w:sz w:val="19"/>
        </w:rPr>
        <w:t>Design Builder</w:t>
      </w:r>
      <w:r>
        <w:rPr>
          <w:sz w:val="19"/>
        </w:rPr>
        <w:t xml:space="preserve"> informed of the status of the project. The Owner also agrees that communications concerning matters relating to the Contract Documents with the </w:t>
      </w:r>
      <w:r w:rsidR="006C4C11">
        <w:rPr>
          <w:sz w:val="19"/>
        </w:rPr>
        <w:t>Design Builder</w:t>
      </w:r>
      <w:r>
        <w:rPr>
          <w:sz w:val="19"/>
        </w:rPr>
        <w:t xml:space="preserve">’s consultants will be through the </w:t>
      </w:r>
      <w:r w:rsidR="006C4C11">
        <w:rPr>
          <w:sz w:val="19"/>
        </w:rPr>
        <w:t>Design Builder</w:t>
      </w:r>
      <w:r>
        <w:rPr>
          <w:sz w:val="19"/>
        </w:rPr>
        <w:t xml:space="preserve">. </w:t>
      </w:r>
    </w:p>
    <w:p w14:paraId="60068880" w14:textId="77777777" w:rsidR="00E026F1" w:rsidRDefault="00E026F1">
      <w:pPr>
        <w:pStyle w:val="BodyText3"/>
        <w:tabs>
          <w:tab w:val="left" w:pos="1080"/>
          <w:tab w:val="left" w:pos="1440"/>
        </w:tabs>
        <w:rPr>
          <w:sz w:val="19"/>
        </w:rPr>
      </w:pPr>
    </w:p>
    <w:p w14:paraId="75AF91E7" w14:textId="7D8BD06D"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xml:space="preserve">.  The </w:t>
      </w:r>
      <w:r w:rsidR="006C4C11">
        <w:rPr>
          <w:sz w:val="19"/>
        </w:rPr>
        <w:t>Design Builder</w:t>
      </w:r>
      <w:r>
        <w:rPr>
          <w:sz w:val="19"/>
        </w:rPr>
        <w:t xml:space="preserve"> shall reject work which does not comply with the requirements of the Contract Documents or is not in compliance with the applicable laws and codes by utilizing the Notice of Non-Conforming Work procedures outlined in the General Requirements. The </w:t>
      </w:r>
      <w:r w:rsidR="006C4C11">
        <w:rPr>
          <w:sz w:val="19"/>
        </w:rPr>
        <w:t>Design Builder</w:t>
      </w:r>
      <w:r>
        <w:rPr>
          <w:sz w:val="19"/>
        </w:rPr>
        <w:t xml:space="preserve">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425C9B54"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 xml:space="preserve">The </w:t>
      </w:r>
      <w:r w:rsidR="006C4C11">
        <w:rPr>
          <w:sz w:val="19"/>
          <w:u w:val="single"/>
        </w:rPr>
        <w:t>Design Builder</w:t>
      </w:r>
      <w:r>
        <w:rPr>
          <w:sz w:val="19"/>
          <w:u w:val="single"/>
        </w:rPr>
        <w:t>’s Review.</w:t>
      </w:r>
      <w:r>
        <w:rPr>
          <w:sz w:val="19"/>
        </w:rPr>
        <w:t xml:space="preserve"> The </w:t>
      </w:r>
      <w:r w:rsidR="006C4C11">
        <w:rPr>
          <w:sz w:val="19"/>
        </w:rPr>
        <w:t>Design Builder</w:t>
      </w:r>
      <w:r>
        <w:rPr>
          <w:sz w:val="19"/>
        </w:rPr>
        <w:t xml:space="preserve"> shall then review, approve, or take other appropriate action with respect to shop drawings, samples, or other submissions of the Design-Builder, including, but not limited to, confirmation of conformance with the design concept of the Project and with the Contract Documents.  The </w:t>
      </w:r>
      <w:r w:rsidR="006C4C11">
        <w:rPr>
          <w:sz w:val="19"/>
        </w:rPr>
        <w:t>Design Builder</w:t>
      </w:r>
      <w:r>
        <w:rPr>
          <w:sz w:val="19"/>
        </w:rPr>
        <w:t xml:space="preserve">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576A9FBF"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w:t>
      </w:r>
      <w:r w:rsidR="006C4C11">
        <w:rPr>
          <w:sz w:val="19"/>
        </w:rPr>
        <w:t>Design Builder</w:t>
      </w:r>
      <w:r>
        <w:rPr>
          <w:sz w:val="19"/>
        </w:rPr>
        <w:t xml:space="preserve">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1FF0A3CF" w:rsidR="00E026F1" w:rsidRDefault="00E026F1">
      <w:pPr>
        <w:pStyle w:val="BodyText3"/>
        <w:tabs>
          <w:tab w:val="left" w:pos="1080"/>
          <w:tab w:val="left" w:pos="1440"/>
        </w:tabs>
        <w:rPr>
          <w:sz w:val="19"/>
        </w:rPr>
      </w:pPr>
      <w:r>
        <w:rPr>
          <w:sz w:val="19"/>
        </w:rPr>
        <w:t>2.1.17.3</w:t>
      </w:r>
      <w:r>
        <w:rPr>
          <w:sz w:val="19"/>
        </w:rPr>
        <w:tab/>
      </w:r>
      <w:r>
        <w:rPr>
          <w:sz w:val="19"/>
        </w:rPr>
        <w:tab/>
        <w:t xml:space="preserve">The </w:t>
      </w:r>
      <w:r w:rsidR="006C4C11">
        <w:rPr>
          <w:sz w:val="19"/>
        </w:rPr>
        <w:t>Design Builder</w:t>
      </w:r>
      <w:r>
        <w:rPr>
          <w:sz w:val="19"/>
        </w:rPr>
        <w:t xml:space="preserve">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574A46A2"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 xml:space="preserve">The </w:t>
      </w:r>
      <w:r w:rsidR="006C4C11">
        <w:rPr>
          <w:sz w:val="19"/>
          <w:u w:val="single"/>
        </w:rPr>
        <w:t>Design Builder</w:t>
      </w:r>
      <w:r>
        <w:rPr>
          <w:sz w:val="19"/>
          <w:u w:val="single"/>
        </w:rPr>
        <w:t>’s Review of Change Orders.</w:t>
      </w:r>
      <w:r>
        <w:rPr>
          <w:sz w:val="19"/>
        </w:rPr>
        <w:t xml:space="preserve">  The </w:t>
      </w:r>
      <w:r w:rsidR="006C4C11">
        <w:rPr>
          <w:sz w:val="19"/>
        </w:rPr>
        <w:t>Design Builder</w:t>
      </w:r>
      <w:r>
        <w:rPr>
          <w:sz w:val="19"/>
        </w:rPr>
        <w:t xml:space="preserve"> shall review and submit for approval of the Owner, Change Orders to the Design-Build Contract, as conditions warrant, utilizing the forms provided in the Design-Builder General Requirements.  If the Change Order is Owner-directed, the </w:t>
      </w:r>
      <w:r w:rsidR="006C4C11">
        <w:rPr>
          <w:sz w:val="19"/>
        </w:rPr>
        <w:t>Design Builder</w:t>
      </w:r>
      <w:r>
        <w:rPr>
          <w:sz w:val="19"/>
        </w:rPr>
        <w:t xml:space="preserve">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150C5AD6"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w:t>
      </w:r>
      <w:r w:rsidR="006C4C11">
        <w:rPr>
          <w:sz w:val="19"/>
        </w:rPr>
        <w:t>Design Builder</w:t>
      </w:r>
      <w:r>
        <w:rPr>
          <w:sz w:val="19"/>
        </w:rPr>
        <w:t xml:space="preserve">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6B3FAB10"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w:t>
      </w:r>
      <w:r w:rsidR="006C4C11">
        <w:rPr>
          <w:sz w:val="19"/>
        </w:rPr>
        <w:t>Design Builder</w:t>
      </w:r>
      <w:r>
        <w:rPr>
          <w:sz w:val="19"/>
        </w:rPr>
        <w:t xml:space="preserve">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044AB91A"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w:t>
      </w:r>
      <w:r w:rsidR="006C4C11">
        <w:rPr>
          <w:sz w:val="19"/>
        </w:rPr>
        <w:t>Design Builder</w:t>
      </w:r>
      <w:r>
        <w:rPr>
          <w:sz w:val="19"/>
        </w:rPr>
        <w:t xml:space="preserve">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2C123B3C"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w:t>
      </w:r>
      <w:r w:rsidR="006C4C11">
        <w:rPr>
          <w:sz w:val="19"/>
        </w:rPr>
        <w:t>Design Builder</w:t>
      </w:r>
      <w:r>
        <w:rPr>
          <w:sz w:val="19"/>
        </w:rPr>
        <w:t xml:space="preserve">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w:t>
      </w:r>
      <w:r w:rsidR="006C4C11">
        <w:rPr>
          <w:sz w:val="19"/>
        </w:rPr>
        <w:t>Design Builder</w:t>
      </w:r>
      <w:r>
        <w:rPr>
          <w:sz w:val="19"/>
        </w:rPr>
        <w:t xml:space="preserve">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w:t>
      </w:r>
      <w:r w:rsidR="006C4C11">
        <w:rPr>
          <w:sz w:val="19"/>
        </w:rPr>
        <w:t>Design Builder</w:t>
      </w:r>
      <w:r>
        <w:rPr>
          <w:sz w:val="19"/>
        </w:rPr>
        <w:t xml:space="preserve"> to have its representative and representatives of its major consultants present for the inspection and evaluation for Material Completion.  Otherwise, the inspection and evaluation will be canceled and rescheduled at the </w:t>
      </w:r>
      <w:r w:rsidR="006C4C11">
        <w:rPr>
          <w:sz w:val="19"/>
        </w:rPr>
        <w:t>Design Builder</w:t>
      </w:r>
      <w:r>
        <w:rPr>
          <w:sz w:val="19"/>
        </w:rPr>
        <w:t xml:space="preserve">'s expense.  The </w:t>
      </w:r>
      <w:r w:rsidR="006C4C11">
        <w:rPr>
          <w:sz w:val="19"/>
        </w:rPr>
        <w:t>Design Builder</w:t>
      </w:r>
      <w:r>
        <w:rPr>
          <w:sz w:val="19"/>
        </w:rPr>
        <w:t xml:space="preserve"> who executes the Certificate of Material Completion must be the person who has executed the </w:t>
      </w:r>
      <w:r w:rsidR="006C4C11">
        <w:rPr>
          <w:sz w:val="19"/>
        </w:rPr>
        <w:t>Design Builder</w:t>
      </w:r>
      <w:r>
        <w:rPr>
          <w:sz w:val="19"/>
        </w:rPr>
        <w:t>’s Contract or its successor.</w:t>
      </w:r>
    </w:p>
    <w:p w14:paraId="3279EE81" w14:textId="77777777" w:rsidR="00E026F1" w:rsidRDefault="00E026F1">
      <w:pPr>
        <w:pStyle w:val="BodyText3"/>
        <w:tabs>
          <w:tab w:val="left" w:pos="1080"/>
          <w:tab w:val="left" w:pos="1440"/>
        </w:tabs>
        <w:rPr>
          <w:sz w:val="19"/>
        </w:rPr>
      </w:pPr>
    </w:p>
    <w:p w14:paraId="0ABF9173" w14:textId="25F4288C"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xml:space="preserve">.  Upon receipt of the Certificate of Material Completion, the Design-Builder may make Application for Payment for Material Completion (which includes retainage) with supporting documentation as required in the General Requirements.  Before certifying such payment, the </w:t>
      </w:r>
      <w:r w:rsidR="006C4C11">
        <w:rPr>
          <w:sz w:val="19"/>
        </w:rPr>
        <w:t>Design Builder</w:t>
      </w:r>
      <w:r>
        <w:rPr>
          <w:sz w:val="19"/>
        </w:rPr>
        <w:t xml:space="preserve">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w:t>
      </w:r>
      <w:r w:rsidR="006C4C11">
        <w:rPr>
          <w:sz w:val="19"/>
        </w:rPr>
        <w:t>Design Builder</w:t>
      </w:r>
      <w:r>
        <w:rPr>
          <w:sz w:val="19"/>
        </w:rPr>
        <w:t xml:space="preserve">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6F1FC398"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xml:space="preserve">.  Upon receipt of the request for Inspection for Final Completion, the </w:t>
      </w:r>
      <w:r w:rsidR="006C4C11">
        <w:rPr>
          <w:sz w:val="19"/>
        </w:rPr>
        <w:t>Design Builder</w:t>
      </w:r>
      <w:r>
        <w:rPr>
          <w:sz w:val="19"/>
        </w:rPr>
        <w:t xml:space="preserve"> shall conduct and document its inspections and evaluations for Final Completion in accordance with the General Requirements.  The </w:t>
      </w:r>
      <w:r w:rsidR="006C4C11">
        <w:rPr>
          <w:sz w:val="19"/>
        </w:rPr>
        <w:t>Design Builder</w:t>
      </w:r>
      <w:r>
        <w:rPr>
          <w:sz w:val="19"/>
        </w:rPr>
        <w:t xml:space="preserve"> shall confirm that all building commissioning requirements, the Final Punch List and all Minor Items and Permitted Incomplete Work are successfully accomplished.  Upon successful completion of such inspection, the </w:t>
      </w:r>
      <w:r w:rsidR="006C4C11">
        <w:rPr>
          <w:sz w:val="19"/>
        </w:rPr>
        <w:t>Design Builder</w:t>
      </w:r>
      <w:r>
        <w:rPr>
          <w:sz w:val="19"/>
        </w:rPr>
        <w:t xml:space="preserve"> shall certify to the best of its knowledge and belief to the Owner that the Project has been completed in compliance with the Contract Documents.  The </w:t>
      </w:r>
      <w:r w:rsidR="006C4C11">
        <w:rPr>
          <w:sz w:val="19"/>
        </w:rPr>
        <w:t>Design Builder</w:t>
      </w:r>
      <w:r>
        <w:rPr>
          <w:sz w:val="19"/>
        </w:rPr>
        <w:t xml:space="preserve"> then shall issue to the Owner and to the Design-Builder a Certificate of Final Completion (Exhibit N).  The </w:t>
      </w:r>
      <w:r w:rsidR="006C4C11">
        <w:rPr>
          <w:sz w:val="19"/>
        </w:rPr>
        <w:t>Design Builder</w:t>
      </w:r>
      <w:r>
        <w:rPr>
          <w:sz w:val="19"/>
        </w:rPr>
        <w:t xml:space="preserve"> who executes the Certificate of Final Completion must be the person who has executed the </w:t>
      </w:r>
      <w:r w:rsidR="006C4C11">
        <w:rPr>
          <w:sz w:val="19"/>
        </w:rPr>
        <w:t>Design Builder</w:t>
      </w:r>
      <w:r>
        <w:rPr>
          <w:sz w:val="19"/>
        </w:rPr>
        <w:t>’s Contract or its successor.</w:t>
      </w:r>
    </w:p>
    <w:p w14:paraId="25578F02" w14:textId="77777777" w:rsidR="00E026F1" w:rsidRDefault="00E026F1">
      <w:pPr>
        <w:pStyle w:val="BodyText3"/>
        <w:tabs>
          <w:tab w:val="left" w:pos="1080"/>
          <w:tab w:val="left" w:pos="1440"/>
        </w:tabs>
        <w:rPr>
          <w:sz w:val="19"/>
        </w:rPr>
      </w:pPr>
    </w:p>
    <w:p w14:paraId="2B15FBE5" w14:textId="74909DF2"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xml:space="preserve">.  Upon issuance of the Certificate of Final Completion and receipt of an application for Final Payment, the </w:t>
      </w:r>
      <w:r w:rsidR="006C4C11">
        <w:rPr>
          <w:sz w:val="19"/>
        </w:rPr>
        <w:t>Design Builder</w:t>
      </w:r>
      <w:r>
        <w:rPr>
          <w:sz w:val="19"/>
        </w:rPr>
        <w:t>,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34DD13C1"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xml:space="preserve">.  Neither the issuance of any certificate as to any Application for Payment, achievement of Material Completion or Final Completion, or certification of any payment by the </w:t>
      </w:r>
      <w:r w:rsidR="006C4C11">
        <w:rPr>
          <w:sz w:val="19"/>
        </w:rPr>
        <w:t>Design Builder</w:t>
      </w:r>
      <w:r>
        <w:rPr>
          <w:sz w:val="19"/>
        </w:rPr>
        <w:t>,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297EAE5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w:t>
      </w:r>
      <w:r w:rsidR="006C4C11">
        <w:rPr>
          <w:sz w:val="19"/>
        </w:rPr>
        <w:t>Design Builder</w:t>
      </w:r>
      <w:r>
        <w:rPr>
          <w:sz w:val="19"/>
        </w:rPr>
        <w:t xml:space="preserve"> shall, upon final completion of the Project, revise the original drawings and specifications based upon documents incorporated by Change Orders, additional sketches, answered RFI’s and marked up documents provided by the Design-Builder to show the project “as built”. The </w:t>
      </w:r>
      <w:r w:rsidR="006C4C11">
        <w:rPr>
          <w:sz w:val="19"/>
        </w:rPr>
        <w:t>Design Builder</w:t>
      </w:r>
      <w:r>
        <w:rPr>
          <w:sz w:val="19"/>
        </w:rPr>
        <w:t xml:space="preserve">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w:t>
      </w:r>
      <w:r w:rsidR="006C4C11">
        <w:rPr>
          <w:sz w:val="19"/>
        </w:rPr>
        <w:t>Design Builder</w:t>
      </w:r>
      <w:r>
        <w:rPr>
          <w:sz w:val="19"/>
        </w:rPr>
        <w:t xml:space="preserve">, the Design-Builder or the subcontractor(s). The </w:t>
      </w:r>
      <w:r w:rsidR="006C4C11">
        <w:rPr>
          <w:sz w:val="19"/>
        </w:rPr>
        <w:t>Design Builder</w:t>
      </w:r>
      <w:r>
        <w:rPr>
          <w:sz w:val="19"/>
        </w:rPr>
        <w:t xml:space="preserve">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1E7532E5" w:rsidR="00E026F1" w:rsidRDefault="00E026F1">
      <w:pPr>
        <w:pStyle w:val="BodyText3"/>
        <w:tabs>
          <w:tab w:val="clear" w:pos="0"/>
          <w:tab w:val="clear" w:pos="2880"/>
        </w:tabs>
        <w:ind w:left="2160" w:right="864" w:hanging="720"/>
        <w:rPr>
          <w:b/>
          <w:sz w:val="19"/>
        </w:rPr>
      </w:pPr>
      <w:r>
        <w:rPr>
          <w:sz w:val="19"/>
        </w:rPr>
        <w:t>(c)</w:t>
      </w:r>
      <w:r>
        <w:rPr>
          <w:sz w:val="19"/>
        </w:rPr>
        <w:tab/>
      </w:r>
      <w:r w:rsidR="00BC37F1">
        <w:t xml:space="preserve">Digital media including CADD files in PDF, </w:t>
      </w:r>
      <w:proofErr w:type="spellStart"/>
      <w:r w:rsidR="00BC37F1">
        <w:t>Autocad</w:t>
      </w:r>
      <w:proofErr w:type="spellEnd"/>
      <w:r w:rsidR="00BC37F1">
        <w:t xml:space="preserve">, </w:t>
      </w:r>
      <w:proofErr w:type="spellStart"/>
      <w:r w:rsidR="00BC37F1">
        <w:t>Autoview</w:t>
      </w:r>
      <w:proofErr w:type="spellEnd"/>
      <w:r w:rsidR="00BC37F1">
        <w:t xml:space="preserve"> or other approved equal</w:t>
      </w:r>
    </w:p>
    <w:p w14:paraId="62142E7C" w14:textId="77777777" w:rsidR="00E026F1" w:rsidRDefault="00E026F1">
      <w:pPr>
        <w:pStyle w:val="BodyText3"/>
        <w:tabs>
          <w:tab w:val="left" w:pos="1080"/>
          <w:tab w:val="left" w:pos="1440"/>
        </w:tabs>
        <w:rPr>
          <w:sz w:val="19"/>
        </w:rPr>
      </w:pPr>
    </w:p>
    <w:p w14:paraId="3B483200" w14:textId="16334D72"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 xml:space="preserve">shall show the </w:t>
      </w:r>
      <w:r w:rsidR="006C4C11">
        <w:rPr>
          <w:sz w:val="19"/>
        </w:rPr>
        <w:t>Design Builder</w:t>
      </w:r>
      <w:r>
        <w:rPr>
          <w:sz w:val="19"/>
        </w:rPr>
        <w:t xml:space="preserve">’s understanding of the locations of all utility lines and shall be altered to conform to all changes made in the building during its construction.  The </w:t>
      </w:r>
      <w:r w:rsidR="006C4C11">
        <w:rPr>
          <w:sz w:val="19"/>
        </w:rPr>
        <w:t>Design Builder</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24B0F865"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w:t>
      </w:r>
      <w:r w:rsidR="006C4C11">
        <w:rPr>
          <w:sz w:val="19"/>
        </w:rPr>
        <w:t>Design Builder</w:t>
      </w:r>
      <w:r>
        <w:rPr>
          <w:sz w:val="19"/>
        </w:rPr>
        <w:t xml:space="preserve">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0743CD23"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w:t>
      </w:r>
      <w:r w:rsidR="006C4C11">
        <w:rPr>
          <w:sz w:val="19"/>
        </w:rPr>
        <w:t>Design Builder</w:t>
      </w:r>
      <w:r>
        <w:rPr>
          <w:sz w:val="19"/>
        </w:rPr>
        <w:t xml:space="preserve">,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w:t>
      </w:r>
      <w:r w:rsidR="006C4C11">
        <w:rPr>
          <w:sz w:val="19"/>
        </w:rPr>
        <w:t>Design Builder</w:t>
      </w:r>
      <w:r>
        <w:rPr>
          <w:sz w:val="19"/>
        </w:rPr>
        <w:t>,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w:t>
      </w:r>
      <w:proofErr w:type="spellStart"/>
      <w:r>
        <w:rPr>
          <w:sz w:val="19"/>
        </w:rPr>
        <w:t>Iead</w:t>
      </w:r>
      <w:proofErr w:type="spellEnd"/>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w:t>
      </w:r>
      <w:proofErr w:type="spellStart"/>
      <w:r>
        <w:rPr>
          <w:sz w:val="19"/>
        </w:rPr>
        <w:t>continously</w:t>
      </w:r>
      <w:proofErr w:type="spellEnd"/>
      <w:r>
        <w:rPr>
          <w:sz w:val="19"/>
        </w:rPr>
        <w:t xml:space="preserve">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4E485D6C"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w:t>
      </w:r>
      <w:r w:rsidR="006C4C11">
        <w:rPr>
          <w:sz w:val="19"/>
        </w:rPr>
        <w:t>Design Builder</w:t>
      </w:r>
      <w:r>
        <w:rPr>
          <w:sz w:val="19"/>
        </w:rPr>
        <w:t xml:space="preserve">’s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w:t>
      </w:r>
      <w:proofErr w:type="spellStart"/>
      <w:r>
        <w:rPr>
          <w:sz w:val="19"/>
        </w:rPr>
        <w:t>Iead</w:t>
      </w:r>
      <w:proofErr w:type="spellEnd"/>
      <w:r>
        <w:rPr>
          <w:sz w:val="19"/>
        </w:rPr>
        <w:t xml:space="preserve">-time items that will constitute part of the Work as required to meet the Project schedule.  If such long </w:t>
      </w:r>
      <w:proofErr w:type="spellStart"/>
      <w:r>
        <w:rPr>
          <w:sz w:val="19"/>
        </w:rPr>
        <w:t>Iead</w:t>
      </w:r>
      <w:proofErr w:type="spellEnd"/>
      <w:r>
        <w:rPr>
          <w:sz w:val="19"/>
        </w:rPr>
        <w:t xml:space="preserve">-time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w:t>
      </w:r>
      <w:proofErr w:type="spellStart"/>
      <w:r>
        <w:rPr>
          <w:sz w:val="19"/>
        </w:rPr>
        <w:t>Iead</w:t>
      </w:r>
      <w:proofErr w:type="spellEnd"/>
      <w:r>
        <w:rPr>
          <w:sz w:val="19"/>
        </w:rPr>
        <w:t>-time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0CAADAB6"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w:t>
      </w:r>
      <w:r w:rsidR="006C4C11">
        <w:rPr>
          <w:color w:val="000000"/>
          <w:spacing w:val="-2"/>
          <w:sz w:val="19"/>
        </w:rPr>
        <w:t>Design Builder</w:t>
      </w:r>
      <w:r>
        <w:rPr>
          <w:color w:val="000000"/>
          <w:spacing w:val="-2"/>
          <w:sz w:val="19"/>
        </w:rPr>
        <w:t xml:space="preserve">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259BD68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w:t>
      </w:r>
      <w:r w:rsidR="006C4C11">
        <w:rPr>
          <w:color w:val="000000"/>
          <w:sz w:val="19"/>
        </w:rPr>
        <w:t>Design Builder</w:t>
      </w:r>
      <w:r>
        <w:rPr>
          <w:color w:val="000000"/>
          <w:sz w:val="19"/>
        </w:rPr>
        <w:t xml:space="preserve">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1956A9E3"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xml:space="preserve">.  The Design-Builder shall examine all design related documents as they are received from the </w:t>
      </w:r>
      <w:r w:rsidR="006C4C11">
        <w:rPr>
          <w:sz w:val="19"/>
        </w:rPr>
        <w:t>Design Builder</w:t>
      </w:r>
      <w:r>
        <w:rPr>
          <w:sz w:val="19"/>
        </w:rPr>
        <w:t xml:space="preserve">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60D85E95"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w:t>
      </w:r>
      <w:r w:rsidR="006C4C11">
        <w:rPr>
          <w:sz w:val="19"/>
        </w:rPr>
        <w:t>Design Builder</w:t>
      </w:r>
      <w:r>
        <w:rPr>
          <w:sz w:val="19"/>
        </w:rPr>
        <w:t xml:space="preserve">,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62E2F08C" w:rsidR="00E026F1" w:rsidRDefault="00E026F1">
      <w:pPr>
        <w:tabs>
          <w:tab w:val="left" w:pos="1440"/>
          <w:tab w:val="left" w:pos="1800"/>
        </w:tabs>
        <w:ind w:left="720"/>
        <w:jc w:val="both"/>
        <w:rPr>
          <w:sz w:val="19"/>
        </w:rPr>
      </w:pPr>
      <w:r>
        <w:rPr>
          <w:sz w:val="19"/>
        </w:rPr>
        <w:t>2.3.2.3.6</w:t>
      </w:r>
      <w:r>
        <w:rPr>
          <w:sz w:val="19"/>
        </w:rPr>
        <w:tab/>
      </w:r>
      <w:r w:rsidR="006C4C11">
        <w:rPr>
          <w:sz w:val="19"/>
          <w:u w:val="single"/>
        </w:rPr>
        <w:t>Design Builder</w:t>
      </w:r>
      <w:r>
        <w:rPr>
          <w:sz w:val="19"/>
          <w:u w:val="single"/>
        </w:rPr>
        <w:t xml:space="preserve"> Responsibility</w:t>
      </w:r>
      <w:r>
        <w:rPr>
          <w:sz w:val="19"/>
        </w:rPr>
        <w:t xml:space="preserve">.  Notwithstanding the foregoing, it remains the </w:t>
      </w:r>
      <w:r w:rsidR="006C4C11">
        <w:rPr>
          <w:sz w:val="19"/>
        </w:rPr>
        <w:t>Design Builder</w:t>
      </w:r>
      <w:r>
        <w:rPr>
          <w:sz w:val="19"/>
        </w:rPr>
        <w:t xml:space="preserve">’s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40895C2D"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w:t>
      </w:r>
      <w:r w:rsidR="006C4C11">
        <w:rPr>
          <w:sz w:val="19"/>
        </w:rPr>
        <w:t>Design Builder</w:t>
      </w:r>
      <w:r>
        <w:rPr>
          <w:sz w:val="19"/>
        </w:rPr>
        <w:t xml:space="preserve">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10E3C9FE"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w:t>
      </w:r>
      <w:r w:rsidR="006C4C11">
        <w:rPr>
          <w:sz w:val="19"/>
        </w:rPr>
        <w:t>Design Builder</w:t>
      </w:r>
      <w:r>
        <w:rPr>
          <w:sz w:val="19"/>
        </w:rPr>
        <w:t xml:space="preserve">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6EA712EE"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w:t>
      </w:r>
      <w:r w:rsidR="006C4C11">
        <w:rPr>
          <w:sz w:val="19"/>
        </w:rPr>
        <w:t>Design Builder</w:t>
      </w:r>
      <w:r>
        <w:rPr>
          <w:sz w:val="19"/>
        </w:rPr>
        <w:t xml:space="preserve">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xml:space="preserve">.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w:t>
      </w:r>
      <w:proofErr w:type="spellStart"/>
      <w:r>
        <w:rPr>
          <w:sz w:val="19"/>
        </w:rPr>
        <w:t>Professioanl</w:t>
      </w:r>
      <w:proofErr w:type="spellEnd"/>
      <w:r>
        <w:rPr>
          <w:sz w:val="19"/>
        </w:rPr>
        <w:t xml:space="preserve">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5CBAED2D" w:rsidR="00E026F1" w:rsidRDefault="00E026F1">
      <w:pPr>
        <w:keepNext/>
        <w:keepLines/>
        <w:jc w:val="both"/>
        <w:rPr>
          <w:sz w:val="19"/>
        </w:rPr>
      </w:pPr>
      <w:r>
        <w:rPr>
          <w:sz w:val="19"/>
        </w:rPr>
        <w:t>2.3.6.1</w:t>
      </w:r>
      <w:r>
        <w:rPr>
          <w:sz w:val="19"/>
        </w:rPr>
        <w:tab/>
      </w:r>
      <w:r>
        <w:rPr>
          <w:sz w:val="19"/>
          <w:u w:val="single"/>
        </w:rPr>
        <w:t>General</w:t>
      </w:r>
      <w:r>
        <w:rPr>
          <w:sz w:val="19"/>
        </w:rPr>
        <w:t xml:space="preserve">.  The </w:t>
      </w:r>
      <w:r w:rsidR="006C4C11">
        <w:rPr>
          <w:sz w:val="19"/>
        </w:rPr>
        <w:t>Design Builder</w:t>
      </w:r>
      <w:r>
        <w:rPr>
          <w:sz w:val="19"/>
        </w:rPr>
        <w:t xml:space="preserve">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1796B20E" w:rsidR="00E026F1" w:rsidRDefault="00E026F1">
      <w:pPr>
        <w:jc w:val="both"/>
        <w:rPr>
          <w:sz w:val="19"/>
        </w:rPr>
      </w:pPr>
      <w:r>
        <w:rPr>
          <w:sz w:val="19"/>
        </w:rPr>
        <w:t>2.3.6.2</w:t>
      </w:r>
      <w:r>
        <w:rPr>
          <w:sz w:val="19"/>
        </w:rPr>
        <w:tab/>
      </w:r>
      <w:r>
        <w:rPr>
          <w:sz w:val="19"/>
          <w:u w:val="single"/>
        </w:rPr>
        <w:t>Implementation</w:t>
      </w:r>
      <w:r>
        <w:rPr>
          <w:sz w:val="19"/>
        </w:rPr>
        <w:t xml:space="preserve">.  </w:t>
      </w:r>
      <w:proofErr w:type="spellStart"/>
      <w:r>
        <w:rPr>
          <w:sz w:val="19"/>
        </w:rPr>
        <w:t>Tthe</w:t>
      </w:r>
      <w:proofErr w:type="spellEnd"/>
      <w:r>
        <w:rPr>
          <w:sz w:val="19"/>
        </w:rPr>
        <w:t xml:space="preserve"> </w:t>
      </w:r>
      <w:r w:rsidR="006C4C11">
        <w:rPr>
          <w:sz w:val="19"/>
        </w:rPr>
        <w:t>Design Builder</w:t>
      </w:r>
      <w:r>
        <w:rPr>
          <w:sz w:val="19"/>
        </w:rPr>
        <w:t xml:space="preserve">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and Design-Builder shall arrive at a final sealed Site Plan for submission to the permitting officials that enables the land disturbance permitting of the Project.  The </w:t>
      </w:r>
      <w:r w:rsidR="006C4C11">
        <w:rPr>
          <w:sz w:val="19"/>
        </w:rPr>
        <w:t>Design Builder</w:t>
      </w:r>
      <w:r>
        <w:rPr>
          <w:sz w:val="19"/>
        </w:rPr>
        <w:t xml:space="preserve">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3940C48F"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w:t>
      </w:r>
      <w:r w:rsidR="006C4C11">
        <w:rPr>
          <w:sz w:val="19"/>
        </w:rPr>
        <w:t>Design Builder</w:t>
      </w:r>
      <w:r>
        <w:rPr>
          <w:sz w:val="19"/>
        </w:rPr>
        <w:t xml:space="preserve">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xml:space="preserve">.  The Design-Builder shall give efficient supervision to the work, using his best skill and attention.  He shall coordinate the Work with the activities and responsibilities of the Design </w:t>
      </w:r>
      <w:proofErr w:type="spellStart"/>
      <w:r>
        <w:rPr>
          <w:color w:val="000000"/>
          <w:sz w:val="19"/>
        </w:rPr>
        <w:t>Profesional</w:t>
      </w:r>
      <w:proofErr w:type="spellEnd"/>
      <w:r>
        <w:rPr>
          <w:color w:val="000000"/>
          <w:sz w:val="19"/>
        </w:rPr>
        <w:t xml:space="preserve">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0D0D2DB0"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w:t>
      </w:r>
      <w:r w:rsidR="006C4C11">
        <w:rPr>
          <w:color w:val="000000"/>
          <w:sz w:val="19"/>
        </w:rPr>
        <w:t>Design Builder</w:t>
      </w:r>
      <w:r>
        <w:rPr>
          <w:color w:val="000000"/>
          <w:sz w:val="19"/>
        </w:rPr>
        <w:t>,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w:t>
      </w:r>
      <w:proofErr w:type="spellStart"/>
      <w:r>
        <w:rPr>
          <w:color w:val="000000"/>
          <w:sz w:val="19"/>
        </w:rPr>
        <w:t>non compliance</w:t>
      </w:r>
      <w:proofErr w:type="spellEnd"/>
      <w:r>
        <w:rPr>
          <w:color w:val="000000"/>
          <w:sz w:val="19"/>
        </w:rPr>
        <w:t xml:space="preserv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country-region">
        <w:smartTag w:uri="urn:schemas-microsoft-com:office:smarttags" w:element="place">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5391FA95"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w:t>
      </w:r>
      <w:r w:rsidR="006C4C11">
        <w:rPr>
          <w:color w:val="000000"/>
          <w:sz w:val="19"/>
        </w:rPr>
        <w:t>Design Builder</w:t>
      </w:r>
      <w:r>
        <w:rPr>
          <w:color w:val="000000"/>
          <w:sz w:val="19"/>
        </w:rPr>
        <w:t xml:space="preserve">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191E7B89"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 xml:space="preserve">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w:t>
      </w:r>
      <w:proofErr w:type="spellStart"/>
      <w:r>
        <w:rPr>
          <w:b/>
          <w:sz w:val="19"/>
        </w:rPr>
        <w:t>Precommencement</w:t>
      </w:r>
      <w:proofErr w:type="spellEnd"/>
      <w:r>
        <w:rPr>
          <w:b/>
          <w:sz w:val="19"/>
        </w:rPr>
        <w:t xml:space="preserve"> Obligations.  </w:t>
      </w:r>
      <w:r>
        <w:rPr>
          <w:sz w:val="19"/>
        </w:rPr>
        <w:t xml:space="preserve">The Design-Builder shall complete the </w:t>
      </w:r>
      <w:proofErr w:type="spellStart"/>
      <w:r>
        <w:rPr>
          <w:sz w:val="19"/>
        </w:rPr>
        <w:t>precommencement</w:t>
      </w:r>
      <w:proofErr w:type="spellEnd"/>
      <w:r>
        <w:rPr>
          <w:sz w:val="19"/>
        </w:rPr>
        <w:t xml:space="preserve">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 xml:space="preserve">In the case of the initial Component Change Order, payment and performance bonds furnished by the Design-Builder in conformance with and in the form set forth in the Contract Documents designating the Design-Builder as the principal obligor and the Owner as the </w:t>
      </w:r>
      <w:proofErr w:type="spellStart"/>
      <w:r>
        <w:rPr>
          <w:sz w:val="19"/>
        </w:rPr>
        <w:t>obligee</w:t>
      </w:r>
      <w:proofErr w:type="spellEnd"/>
      <w:r>
        <w:rPr>
          <w:sz w:val="19"/>
        </w:rPr>
        <w:t>,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w:t>
      </w:r>
      <w:proofErr w:type="spellStart"/>
      <w:r>
        <w:rPr>
          <w:sz w:val="19"/>
        </w:rPr>
        <w:t>obligee</w:t>
      </w:r>
      <w:proofErr w:type="spellEnd"/>
      <w:r>
        <w:rPr>
          <w:sz w:val="19"/>
        </w:rPr>
        <w:t>.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w:t>
      </w:r>
      <w:proofErr w:type="spellStart"/>
      <w:r>
        <w:rPr>
          <w:color w:val="000000"/>
          <w:sz w:val="19"/>
        </w:rPr>
        <w:t>Eichlay</w:t>
      </w:r>
      <w:proofErr w:type="spellEnd"/>
      <w:r>
        <w:rPr>
          <w:color w:val="000000"/>
          <w:sz w:val="19"/>
        </w:rPr>
        <w:t xml:space="preserve">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w:t>
      </w:r>
      <w:proofErr w:type="spellStart"/>
      <w:r>
        <w:rPr>
          <w:color w:val="000000"/>
          <w:sz w:val="19"/>
        </w:rPr>
        <w:t>Eichlay</w:t>
      </w:r>
      <w:proofErr w:type="spellEnd"/>
      <w:r>
        <w:rPr>
          <w:color w:val="000000"/>
          <w:sz w:val="19"/>
        </w:rPr>
        <w:t xml:space="preserve">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proofErr w:type="spellStart"/>
      <w:r>
        <w:rPr>
          <w:color w:val="000000"/>
          <w:sz w:val="19"/>
          <w:u w:val="single"/>
        </w:rPr>
        <w:t>Rippable</w:t>
      </w:r>
      <w:proofErr w:type="spellEnd"/>
      <w:r>
        <w:rPr>
          <w:color w:val="000000"/>
          <w:sz w:val="19"/>
          <w:u w:val="single"/>
        </w:rPr>
        <w:t xml:space="preserve"> Rock</w:t>
      </w:r>
      <w:r>
        <w:rPr>
          <w:color w:val="000000"/>
          <w:sz w:val="19"/>
        </w:rPr>
        <w:t xml:space="preserve">.  </w:t>
      </w:r>
      <w:proofErr w:type="spellStart"/>
      <w:r>
        <w:rPr>
          <w:color w:val="000000"/>
          <w:sz w:val="19"/>
        </w:rPr>
        <w:t>Rippable</w:t>
      </w:r>
      <w:proofErr w:type="spellEnd"/>
      <w:r>
        <w:rPr>
          <w:color w:val="000000"/>
          <w:sz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 xml:space="preserve">Replacement of suitable soils in areas of </w:t>
      </w:r>
      <w:proofErr w:type="spellStart"/>
      <w:r>
        <w:rPr>
          <w:color w:val="000000"/>
          <w:sz w:val="19"/>
        </w:rPr>
        <w:t>overblasting</w:t>
      </w:r>
      <w:proofErr w:type="spellEnd"/>
      <w:r>
        <w:rPr>
          <w:color w:val="000000"/>
          <w:sz w:val="19"/>
        </w:rPr>
        <w:t xml:space="preserve">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6565D083"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w:t>
      </w:r>
      <w:r w:rsidR="006C4C11">
        <w:rPr>
          <w:sz w:val="19"/>
        </w:rPr>
        <w:t>Design Builder</w:t>
      </w:r>
      <w:r>
        <w:rPr>
          <w:sz w:val="19"/>
        </w:rPr>
        <w:t xml:space="preserve">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419D9642"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 xml:space="preserve">The </w:t>
      </w:r>
      <w:r w:rsidR="006C4C11">
        <w:rPr>
          <w:sz w:val="19"/>
        </w:rPr>
        <w:t>Design Builder</w:t>
      </w:r>
      <w:r>
        <w:rPr>
          <w:sz w:val="19"/>
        </w:rPr>
        <w:t>’s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1B4897D4"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w:t>
      </w:r>
      <w:r w:rsidR="006C4C11">
        <w:rPr>
          <w:sz w:val="19"/>
        </w:rPr>
        <w:t>Design Builder</w:t>
      </w:r>
      <w:r>
        <w:rPr>
          <w:sz w:val="19"/>
        </w:rPr>
        <w:t xml:space="preserve">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44E388A8"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24D0EB21"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0B3967A3"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0753E4C"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 xml:space="preserve">Notice to </w:t>
      </w:r>
      <w:r w:rsidR="006C4C11">
        <w:rPr>
          <w:color w:val="000000"/>
          <w:spacing w:val="-2"/>
          <w:sz w:val="19"/>
          <w:u w:val="single"/>
        </w:rPr>
        <w:t>Design Builder</w:t>
      </w:r>
      <w:r>
        <w:rPr>
          <w:color w:val="000000"/>
          <w:spacing w:val="-2"/>
          <w:sz w:val="19"/>
          <w:u w:val="single"/>
        </w:rPr>
        <w:t xml:space="preserve"> from Design-Builder Prior to Covering Work.</w:t>
      </w:r>
      <w:r>
        <w:rPr>
          <w:color w:val="000000"/>
          <w:spacing w:val="-2"/>
          <w:sz w:val="19"/>
        </w:rPr>
        <w:t xml:space="preserve">  If the specifications, the </w:t>
      </w:r>
      <w:r w:rsidR="006C4C11">
        <w:rPr>
          <w:color w:val="000000"/>
          <w:spacing w:val="-2"/>
          <w:sz w:val="19"/>
        </w:rPr>
        <w:t>Design Builder</w:t>
      </w:r>
      <w:r>
        <w:rPr>
          <w:color w:val="000000"/>
          <w:spacing w:val="-2"/>
          <w:sz w:val="19"/>
        </w:rPr>
        <w:t xml:space="preserve">'s instructions (either in the specifications or issued later in writing), laws, ordinances, or any public authority require any work to be specially tested or approved, the Design-Builder shall give the </w:t>
      </w:r>
      <w:r w:rsidR="006C4C11">
        <w:rPr>
          <w:color w:val="000000"/>
          <w:spacing w:val="-2"/>
          <w:sz w:val="19"/>
        </w:rPr>
        <w:t>Design Builder</w:t>
      </w:r>
      <w:r>
        <w:rPr>
          <w:color w:val="000000"/>
          <w:spacing w:val="-2"/>
          <w:sz w:val="19"/>
        </w:rPr>
        <w:t xml:space="preserve">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w:t>
      </w:r>
      <w:r w:rsidR="006C4C11">
        <w:rPr>
          <w:color w:val="000000"/>
          <w:spacing w:val="-2"/>
          <w:sz w:val="19"/>
        </w:rPr>
        <w:t>Design Builder</w:t>
      </w:r>
      <w:r>
        <w:rPr>
          <w:color w:val="000000"/>
          <w:spacing w:val="-2"/>
          <w:sz w:val="19"/>
        </w:rPr>
        <w:t xml:space="preserve">,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w:t>
      </w:r>
      <w:r w:rsidR="006C4C11">
        <w:rPr>
          <w:color w:val="000000"/>
          <w:spacing w:val="-2"/>
          <w:sz w:val="19"/>
        </w:rPr>
        <w:t>Design Builder</w:t>
      </w:r>
      <w:r>
        <w:rPr>
          <w:color w:val="000000"/>
          <w:spacing w:val="-2"/>
          <w:sz w:val="19"/>
        </w:rPr>
        <w:t xml:space="preserve">,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2AE48C79"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w:t>
      </w:r>
      <w:r w:rsidR="006C4C11">
        <w:rPr>
          <w:sz w:val="19"/>
        </w:rPr>
        <w:t>Design Builder</w:t>
      </w:r>
      <w:r>
        <w:rPr>
          <w:sz w:val="19"/>
        </w:rPr>
        <w:t>’s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02A18235" w:rsidR="00E026F1" w:rsidRDefault="00E026F1">
      <w:pPr>
        <w:ind w:left="720"/>
        <w:jc w:val="both"/>
        <w:rPr>
          <w:color w:val="000000"/>
          <w:sz w:val="19"/>
        </w:rPr>
      </w:pPr>
      <w:r>
        <w:rPr>
          <w:color w:val="000000"/>
          <w:sz w:val="19"/>
        </w:rPr>
        <w:t>3.6.5.1</w:t>
      </w:r>
      <w:r>
        <w:rPr>
          <w:color w:val="000000"/>
          <w:sz w:val="19"/>
        </w:rPr>
        <w:tab/>
      </w:r>
      <w:r>
        <w:rPr>
          <w:color w:val="000000"/>
          <w:sz w:val="19"/>
          <w:u w:val="single"/>
        </w:rPr>
        <w:t xml:space="preserve">Re-examination or Re-testing of Work Covered Pursuant to Consent of </w:t>
      </w:r>
      <w:r w:rsidR="006C4C11">
        <w:rPr>
          <w:color w:val="000000"/>
          <w:sz w:val="19"/>
          <w:u w:val="single"/>
        </w:rPr>
        <w:t>Design Builder</w:t>
      </w:r>
      <w:r>
        <w:rPr>
          <w:color w:val="000000"/>
          <w:sz w:val="19"/>
        </w:rPr>
        <w:t xml:space="preserve">.  Re-examination or re-testing of questioned Work previously covered pursuant to consent of the </w:t>
      </w:r>
      <w:r w:rsidR="006C4C11">
        <w:rPr>
          <w:color w:val="000000"/>
          <w:sz w:val="19"/>
        </w:rPr>
        <w:t>Design Builder</w:t>
      </w:r>
      <w:r>
        <w:rPr>
          <w:color w:val="000000"/>
          <w:sz w:val="19"/>
        </w:rPr>
        <w:t xml:space="preserve"> may be ordered by the </w:t>
      </w:r>
      <w:r w:rsidR="002C4493">
        <w:rPr>
          <w:color w:val="000000"/>
          <w:sz w:val="19"/>
        </w:rPr>
        <w:t>Program Manager</w:t>
      </w:r>
      <w:r>
        <w:rPr>
          <w:color w:val="000000"/>
          <w:sz w:val="19"/>
        </w:rPr>
        <w:t xml:space="preserve">.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w:t>
      </w:r>
      <w:r w:rsidR="006C4C11">
        <w:rPr>
          <w:color w:val="000000"/>
          <w:sz w:val="19"/>
        </w:rPr>
        <w:t>Design Builder</w:t>
      </w:r>
      <w:r>
        <w:rPr>
          <w:color w:val="000000"/>
          <w:sz w:val="19"/>
        </w:rPr>
        <w:t xml:space="preserve">.  Work covered without consent of the </w:t>
      </w:r>
      <w:r w:rsidR="006C4C11">
        <w:rPr>
          <w:color w:val="000000"/>
          <w:sz w:val="19"/>
        </w:rPr>
        <w:t>Design Builder</w:t>
      </w:r>
      <w:r>
        <w:rPr>
          <w:color w:val="000000"/>
          <w:sz w:val="19"/>
        </w:rPr>
        <w:t xml:space="preserve"> must be uncovered for examination as provided below.</w:t>
      </w:r>
    </w:p>
    <w:p w14:paraId="64C8A2F7" w14:textId="77777777" w:rsidR="00E026F1" w:rsidRDefault="00E026F1">
      <w:pPr>
        <w:jc w:val="both"/>
        <w:rPr>
          <w:color w:val="000000"/>
          <w:sz w:val="19"/>
        </w:rPr>
      </w:pPr>
    </w:p>
    <w:p w14:paraId="0020C729" w14:textId="30C8CD14" w:rsidR="00E026F1" w:rsidRDefault="00E026F1">
      <w:pPr>
        <w:ind w:left="720"/>
        <w:jc w:val="both"/>
        <w:rPr>
          <w:color w:val="000000"/>
          <w:sz w:val="19"/>
        </w:rPr>
      </w:pPr>
      <w:r>
        <w:rPr>
          <w:color w:val="000000"/>
          <w:sz w:val="19"/>
        </w:rPr>
        <w:t>3.6.5.2</w:t>
      </w:r>
      <w:r>
        <w:rPr>
          <w:color w:val="000000"/>
          <w:sz w:val="19"/>
        </w:rPr>
        <w:tab/>
      </w:r>
      <w:r>
        <w:rPr>
          <w:color w:val="000000"/>
          <w:sz w:val="19"/>
          <w:u w:val="single"/>
        </w:rPr>
        <w:t xml:space="preserve">Re-examination or Re-testing of Work Covered Without Consent of </w:t>
      </w:r>
      <w:r w:rsidR="006C4C11">
        <w:rPr>
          <w:color w:val="000000"/>
          <w:sz w:val="19"/>
          <w:u w:val="single"/>
        </w:rPr>
        <w:t>Design Builder</w:t>
      </w:r>
      <w:r>
        <w:rPr>
          <w:color w:val="000000"/>
          <w:sz w:val="19"/>
        </w:rPr>
        <w:t xml:space="preserve">.  If any Work should be covered without approval or consent of the </w:t>
      </w:r>
      <w:r w:rsidR="006C4C11">
        <w:rPr>
          <w:color w:val="000000"/>
          <w:sz w:val="19"/>
        </w:rPr>
        <w:t>Design Builder</w:t>
      </w:r>
      <w:r>
        <w:rPr>
          <w:color w:val="000000"/>
          <w:sz w:val="19"/>
        </w:rPr>
        <w:t xml:space="preserve"> or contrary to any provision of the Contract Documents, such Work must be uncovered for examination by the </w:t>
      </w:r>
      <w:r w:rsidR="006C4C11">
        <w:rPr>
          <w:color w:val="000000"/>
          <w:sz w:val="19"/>
        </w:rPr>
        <w:t>Design Builder</w:t>
      </w:r>
      <w:r>
        <w:rPr>
          <w:color w:val="000000"/>
          <w:sz w:val="19"/>
        </w:rPr>
        <w:t xml:space="preserve">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29AB6E18"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w:t>
      </w:r>
      <w:r w:rsidR="006C4C11">
        <w:rPr>
          <w:color w:val="000000"/>
          <w:sz w:val="19"/>
        </w:rPr>
        <w:t>Design Builder</w:t>
      </w:r>
      <w:r>
        <w:rPr>
          <w:color w:val="000000"/>
          <w:sz w:val="19"/>
        </w:rPr>
        <w:t xml:space="preserve">, representatives of the </w:t>
      </w:r>
      <w:r w:rsidR="006C4C11">
        <w:rPr>
          <w:color w:val="000000"/>
          <w:sz w:val="19"/>
        </w:rPr>
        <w:t>Design Builder</w:t>
      </w:r>
      <w:r>
        <w:rPr>
          <w:color w:val="000000"/>
          <w:sz w:val="19"/>
        </w:rPr>
        <w:t xml:space="preserve">,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35E080C9"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w:t>
      </w:r>
      <w:r w:rsidR="006C4C11">
        <w:rPr>
          <w:sz w:val="19"/>
        </w:rPr>
        <w:t>Design Builder</w:t>
      </w:r>
      <w:r>
        <w:rPr>
          <w:sz w:val="19"/>
        </w:rPr>
        <w:t xml:space="preserve">,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2C774C36" w:rsidR="00E026F1" w:rsidRDefault="00E026F1">
      <w:pPr>
        <w:ind w:left="720" w:right="504" w:firstLine="720"/>
        <w:jc w:val="both"/>
        <w:rPr>
          <w:sz w:val="18"/>
        </w:rPr>
      </w:pPr>
      <w:r>
        <w:rPr>
          <w:sz w:val="19"/>
        </w:rPr>
        <w:t xml:space="preserve">a.  </w:t>
      </w:r>
      <w:r>
        <w:rPr>
          <w:sz w:val="18"/>
          <w:u w:val="single"/>
        </w:rPr>
        <w:t>Design Fee</w:t>
      </w:r>
      <w:r>
        <w:rPr>
          <w:sz w:val="18"/>
        </w:rPr>
        <w:t xml:space="preserve">.  For the design services, including the </w:t>
      </w:r>
      <w:r w:rsidR="006C4C11">
        <w:rPr>
          <w:sz w:val="18"/>
        </w:rPr>
        <w:t>Design Builder</w:t>
      </w:r>
      <w:r>
        <w:rPr>
          <w:sz w:val="18"/>
        </w:rPr>
        <w:t xml:space="preserve">’s construction contract administration services, as described in Section 2, Parts 1 and 3 of the General Requirements, provided by </w:t>
      </w:r>
      <w:r w:rsidR="006C4C11">
        <w:rPr>
          <w:sz w:val="18"/>
        </w:rPr>
        <w:t>Design Builder</w:t>
      </w:r>
      <w:r>
        <w:rPr>
          <w:sz w:val="18"/>
        </w:rPr>
        <w:t>,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3AC89B66"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 xml:space="preserve">The Design-Builder recognizes that the </w:t>
      </w:r>
      <w:r w:rsidR="006C4C11">
        <w:rPr>
          <w:sz w:val="19"/>
        </w:rPr>
        <w:t>Design Builder</w:t>
      </w:r>
      <w:r>
        <w:rPr>
          <w:sz w:val="19"/>
        </w:rPr>
        <w:t xml:space="preserve">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w:t>
      </w:r>
      <w:proofErr w:type="spellStart"/>
      <w:r>
        <w:rPr>
          <w:b w:val="0"/>
          <w:color w:val="000000"/>
          <w:sz w:val="19"/>
        </w:rPr>
        <w:t>Subcontrator</w:t>
      </w:r>
      <w:proofErr w:type="spellEnd"/>
      <w:r>
        <w:rPr>
          <w:b w:val="0"/>
          <w:color w:val="000000"/>
          <w:sz w:val="19"/>
        </w:rPr>
        <w:t xml:space="preserve">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proofErr w:type="spellStart"/>
      <w:r>
        <w:rPr>
          <w:i/>
          <w:sz w:val="19"/>
        </w:rPr>
        <w:t>prorata</w:t>
      </w:r>
      <w:proofErr w:type="spellEnd"/>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w:t>
      </w:r>
      <w:proofErr w:type="spellStart"/>
      <w:r>
        <w:rPr>
          <w:sz w:val="19"/>
        </w:rPr>
        <w:t>quasi governmental</w:t>
      </w:r>
      <w:proofErr w:type="spellEnd"/>
      <w:r>
        <w:rPr>
          <w:sz w:val="19"/>
        </w:rPr>
        <w:t xml:space="preserve">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04EED7B3"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w:t>
      </w:r>
      <w:r w:rsidR="006C4C11">
        <w:rPr>
          <w:sz w:val="19"/>
        </w:rPr>
        <w:t>Design Builder</w:t>
      </w:r>
      <w:r>
        <w:rPr>
          <w:sz w:val="19"/>
        </w:rPr>
        <w:t>’s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xml:space="preserve">.  Premiums for payment and performance bonds on Subcontractors which are held by the Design-Builder as </w:t>
      </w:r>
      <w:proofErr w:type="spellStart"/>
      <w:r>
        <w:rPr>
          <w:sz w:val="19"/>
        </w:rPr>
        <w:t>Obligee</w:t>
      </w:r>
      <w:proofErr w:type="spellEnd"/>
      <w:r>
        <w:rPr>
          <w:sz w:val="19"/>
        </w:rPr>
        <w:t>.</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w:t>
      </w:r>
      <w:proofErr w:type="spellStart"/>
      <w:r>
        <w:rPr>
          <w:sz w:val="19"/>
        </w:rPr>
        <w:t>equipments</w:t>
      </w:r>
      <w:proofErr w:type="spellEnd"/>
      <w:r>
        <w:rPr>
          <w:sz w:val="19"/>
        </w:rPr>
        <w:t xml:space="preserve">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country-region">
        <w:smartTag w:uri="urn:schemas-microsoft-com:office:smarttags" w:element="place">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40EDE9E"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w:t>
      </w:r>
      <w:r w:rsidR="006C4C11">
        <w:rPr>
          <w:spacing w:val="-3"/>
          <w:sz w:val="19"/>
        </w:rPr>
        <w:t>Design Builder</w:t>
      </w:r>
      <w:r>
        <w:rPr>
          <w:spacing w:val="-3"/>
          <w:sz w:val="19"/>
        </w:rPr>
        <w:t xml:space="preserve">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w:t>
      </w:r>
      <w:proofErr w:type="spellStart"/>
      <w:r>
        <w:rPr>
          <w:spacing w:val="-3"/>
          <w:sz w:val="19"/>
        </w:rPr>
        <w:t>noncompensable</w:t>
      </w:r>
      <w:proofErr w:type="spellEnd"/>
      <w:r>
        <w:rPr>
          <w:spacing w:val="-3"/>
          <w:sz w:val="19"/>
        </w:rPr>
        <w:t xml:space="preserv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1EE26DA4" w:rsidR="00E026F1" w:rsidRDefault="00E026F1">
      <w:pPr>
        <w:jc w:val="both"/>
        <w:rPr>
          <w:b/>
          <w:sz w:val="19"/>
        </w:rPr>
      </w:pPr>
      <w:r>
        <w:rPr>
          <w:b/>
          <w:spacing w:val="-3"/>
          <w:sz w:val="19"/>
        </w:rPr>
        <w:t xml:space="preserve">5.1.3  Owner’s Rights Independent from Rights and Duty of the </w:t>
      </w:r>
      <w:r w:rsidR="006C4C11">
        <w:rPr>
          <w:b/>
          <w:spacing w:val="-3"/>
          <w:sz w:val="19"/>
        </w:rPr>
        <w:t>Design Builder</w:t>
      </w:r>
      <w:r>
        <w:rPr>
          <w:b/>
          <w:spacing w:val="-3"/>
          <w:sz w:val="19"/>
        </w:rPr>
        <w:t>.</w:t>
      </w:r>
      <w:r>
        <w:rPr>
          <w:spacing w:val="-3"/>
          <w:sz w:val="19"/>
        </w:rPr>
        <w:t xml:space="preserve">  The rights granted to Owner under this Article are independent of the duty and obligation of the </w:t>
      </w:r>
      <w:r w:rsidR="006C4C11">
        <w:rPr>
          <w:spacing w:val="-3"/>
          <w:sz w:val="19"/>
        </w:rPr>
        <w:t>Design Builder</w:t>
      </w:r>
      <w:r>
        <w:rPr>
          <w:spacing w:val="-3"/>
          <w:sz w:val="19"/>
        </w:rPr>
        <w:t xml:space="preserve">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 xml:space="preserve">50-21-1, after the filing party provides thirty days written notice to the opposing party. The parties hereby agree that the Superior Court of Fulton County, Georgia shall have exclusive jurisdiction and venue in all </w:t>
      </w:r>
      <w:proofErr w:type="spellStart"/>
      <w:r>
        <w:rPr>
          <w:sz w:val="19"/>
        </w:rPr>
        <w:t>maters</w:t>
      </w:r>
      <w:proofErr w:type="spellEnd"/>
      <w:r>
        <w:rPr>
          <w:sz w:val="19"/>
        </w:rPr>
        <w:t xml:space="preserve">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7A93F1AA" w14:textId="1CEDA9F0" w:rsidR="00E026F1" w:rsidRDefault="00E026F1">
      <w:pPr>
        <w:jc w:val="both"/>
        <w:rPr>
          <w:sz w:val="19"/>
        </w:rPr>
      </w:pPr>
      <w:r>
        <w:rPr>
          <w:b/>
          <w:sz w:val="19"/>
        </w:rPr>
        <w:t>6.2.3  Effect of Failure to Achieve Final Completion.</w:t>
      </w:r>
      <w:r>
        <w:rPr>
          <w:sz w:val="19"/>
        </w:rPr>
        <w:t xml:space="preserve"> </w:t>
      </w:r>
      <w:r w:rsidR="00EC5667">
        <w:t>If Final Completion is not achieved within one year of Material Completion, Owner may issue to Design-Builder a Notice as a final warning to complete the Work.  If Final Completion is not achieved by the end of the fourteenth (14</w:t>
      </w:r>
      <w:r w:rsidR="00EC5667">
        <w:rPr>
          <w:vertAlign w:val="superscript"/>
        </w:rPr>
        <w:t>th</w:t>
      </w:r>
      <w:r w:rsidR="00EC5667">
        <w:t>) day from the date of the Notice, the following matters are conclusively determined:</w:t>
      </w:r>
    </w:p>
    <w:p w14:paraId="7353C741" w14:textId="7CD8771A" w:rsidR="00E026F1" w:rsidRPr="00EC5667" w:rsidRDefault="00E026F1" w:rsidP="00594F9D">
      <w:pPr>
        <w:pStyle w:val="Heading4"/>
        <w:rPr>
          <w:b w:val="0"/>
          <w:bCs w:val="0"/>
          <w:sz w:val="19"/>
          <w:szCs w:val="19"/>
        </w:rPr>
      </w:pPr>
      <w:proofErr w:type="gramStart"/>
      <w:r w:rsidRPr="00EC5667">
        <w:rPr>
          <w:b w:val="0"/>
          <w:bCs w:val="0"/>
          <w:sz w:val="19"/>
          <w:szCs w:val="19"/>
        </w:rPr>
        <w:t xml:space="preserve">6.2.3.1  </w:t>
      </w:r>
      <w:r w:rsidR="00EC5667" w:rsidRPr="00EC5667">
        <w:rPr>
          <w:b w:val="0"/>
          <w:bCs w:val="0"/>
          <w:sz w:val="19"/>
          <w:szCs w:val="19"/>
          <w:u w:val="single"/>
        </w:rPr>
        <w:t>Breach</w:t>
      </w:r>
      <w:proofErr w:type="gramEnd"/>
      <w:r w:rsidR="00EC5667" w:rsidRPr="00EC5667">
        <w:rPr>
          <w:b w:val="0"/>
          <w:bCs w:val="0"/>
          <w:sz w:val="19"/>
          <w:szCs w:val="19"/>
          <w:u w:val="single"/>
        </w:rPr>
        <w:t xml:space="preserve"> of Covenant of Time</w:t>
      </w:r>
      <w:r w:rsidR="00EC5667" w:rsidRPr="00EC5667">
        <w:rPr>
          <w:b w:val="0"/>
          <w:bCs w:val="0"/>
          <w:sz w:val="19"/>
          <w:szCs w:val="19"/>
        </w:rPr>
        <w:t xml:space="preserve">.  As time is of the essence in the completion of the Work, Design-Builder is in breach of the covenant of time and is subject to termination.  Owner may pursue all remedies available for Design-Builder’s failure to timely complete the Work. </w:t>
      </w:r>
    </w:p>
    <w:p w14:paraId="2F29CE8A" w14:textId="175E2692" w:rsidR="00E026F1" w:rsidRPr="00EC5667" w:rsidRDefault="00E026F1" w:rsidP="00594F9D">
      <w:pPr>
        <w:pStyle w:val="Heading4"/>
        <w:rPr>
          <w:b w:val="0"/>
          <w:bCs w:val="0"/>
          <w:sz w:val="19"/>
          <w:szCs w:val="19"/>
        </w:rPr>
      </w:pPr>
      <w:proofErr w:type="gramStart"/>
      <w:r w:rsidRPr="00EC5667">
        <w:rPr>
          <w:b w:val="0"/>
          <w:bCs w:val="0"/>
          <w:sz w:val="19"/>
          <w:szCs w:val="19"/>
        </w:rPr>
        <w:t xml:space="preserve">6.2.3.2  </w:t>
      </w:r>
      <w:r w:rsidR="00EC5667" w:rsidRPr="00EC5667">
        <w:rPr>
          <w:b w:val="0"/>
          <w:bCs w:val="0"/>
          <w:sz w:val="19"/>
          <w:szCs w:val="19"/>
          <w:u w:val="single"/>
        </w:rPr>
        <w:t>Ineligibility</w:t>
      </w:r>
      <w:proofErr w:type="gramEnd"/>
      <w:r w:rsidR="00EC5667" w:rsidRPr="00EC5667">
        <w:rPr>
          <w:b w:val="0"/>
          <w:bCs w:val="0"/>
          <w:sz w:val="19"/>
          <w:szCs w:val="19"/>
          <w:u w:val="single"/>
        </w:rPr>
        <w:t xml:space="preserve"> to Bid or Propose on State Contracts</w:t>
      </w:r>
      <w:r w:rsidR="00EC5667" w:rsidRPr="00EC5667">
        <w:rPr>
          <w:b w:val="0"/>
          <w:bCs w:val="0"/>
          <w:sz w:val="19"/>
          <w:szCs w:val="19"/>
        </w:rPr>
        <w:t>.  Design-Builder is ineligible to bid or propose on any contract with the Georgia State Financing and Investment Commission, the Board of Regents of the University System of Georgia, or any unit of the University System of Georgia.  In the event a bid has been submitted but the bid award has not been made, Design-Builder’s ineligibility requires that its bid be rejected.</w:t>
      </w:r>
    </w:p>
    <w:p w14:paraId="03031CCB" w14:textId="59970FE3" w:rsidR="00E026F1" w:rsidRPr="00EC5667" w:rsidRDefault="00E026F1" w:rsidP="00594F9D">
      <w:pPr>
        <w:pStyle w:val="Heading5"/>
        <w:ind w:left="720"/>
        <w:rPr>
          <w:b w:val="0"/>
          <w:bCs w:val="0"/>
          <w:i w:val="0"/>
          <w:iCs w:val="0"/>
          <w:sz w:val="19"/>
          <w:szCs w:val="19"/>
        </w:rPr>
      </w:pPr>
      <w:proofErr w:type="gramStart"/>
      <w:r w:rsidRPr="00EC5667">
        <w:rPr>
          <w:b w:val="0"/>
          <w:bCs w:val="0"/>
          <w:i w:val="0"/>
          <w:iCs w:val="0"/>
          <w:sz w:val="19"/>
          <w:szCs w:val="19"/>
        </w:rPr>
        <w:t xml:space="preserve">6.2.3.2.1  </w:t>
      </w:r>
      <w:r w:rsidR="00EC5667" w:rsidRPr="00EC5667">
        <w:rPr>
          <w:b w:val="0"/>
          <w:bCs w:val="0"/>
          <w:i w:val="0"/>
          <w:iCs w:val="0"/>
          <w:sz w:val="19"/>
          <w:szCs w:val="19"/>
          <w:u w:val="single"/>
        </w:rPr>
        <w:t>Automatic</w:t>
      </w:r>
      <w:proofErr w:type="gramEnd"/>
      <w:r w:rsidR="00EC5667" w:rsidRPr="00EC5667">
        <w:rPr>
          <w:b w:val="0"/>
          <w:bCs w:val="0"/>
          <w:i w:val="0"/>
          <w:iCs w:val="0"/>
          <w:sz w:val="19"/>
          <w:szCs w:val="19"/>
          <w:u w:val="single"/>
        </w:rPr>
        <w:t xml:space="preserve"> Restoration of Eligibility to Bid</w:t>
      </w:r>
      <w:r w:rsidR="00EC5667" w:rsidRPr="00EC5667">
        <w:rPr>
          <w:b w:val="0"/>
          <w:bCs w:val="0"/>
          <w:i w:val="0"/>
          <w:iCs w:val="0"/>
          <w:sz w:val="19"/>
          <w:szCs w:val="19"/>
        </w:rPr>
        <w:t>.  Design-Builder’s eligibility to bid upon state contracts shall be restored automatically as of the date of achievement of Final Completion as evidenced by Design Professional’s Certificate of Final Completion.</w:t>
      </w:r>
    </w:p>
    <w:p w14:paraId="5FE0229E" w14:textId="77777777" w:rsidR="00EC5667" w:rsidRPr="00EC5667" w:rsidRDefault="00E026F1" w:rsidP="00594F9D">
      <w:pPr>
        <w:pStyle w:val="Heading5"/>
        <w:ind w:left="720"/>
        <w:rPr>
          <w:b w:val="0"/>
          <w:bCs w:val="0"/>
          <w:i w:val="0"/>
          <w:iCs w:val="0"/>
          <w:sz w:val="19"/>
          <w:szCs w:val="19"/>
        </w:rPr>
      </w:pPr>
      <w:proofErr w:type="gramStart"/>
      <w:r w:rsidRPr="00EC5667">
        <w:rPr>
          <w:b w:val="0"/>
          <w:bCs w:val="0"/>
          <w:i w:val="0"/>
          <w:iCs w:val="0"/>
          <w:sz w:val="19"/>
          <w:szCs w:val="19"/>
        </w:rPr>
        <w:t xml:space="preserve">6.2.3.2.2  </w:t>
      </w:r>
      <w:r w:rsidR="00EC5667" w:rsidRPr="00EC5667">
        <w:rPr>
          <w:b w:val="0"/>
          <w:bCs w:val="0"/>
          <w:i w:val="0"/>
          <w:iCs w:val="0"/>
          <w:sz w:val="19"/>
          <w:szCs w:val="19"/>
          <w:u w:val="single"/>
        </w:rPr>
        <w:t>Application</w:t>
      </w:r>
      <w:proofErr w:type="gramEnd"/>
      <w:r w:rsidR="00EC5667" w:rsidRPr="00EC5667">
        <w:rPr>
          <w:b w:val="0"/>
          <w:bCs w:val="0"/>
          <w:i w:val="0"/>
          <w:iCs w:val="0"/>
          <w:sz w:val="19"/>
          <w:szCs w:val="19"/>
          <w:u w:val="single"/>
        </w:rPr>
        <w:t xml:space="preserve"> to Reinstate Eligibility to Bid</w:t>
      </w:r>
      <w:r w:rsidR="00EC5667" w:rsidRPr="00EC5667">
        <w:rPr>
          <w:b w:val="0"/>
          <w:bCs w:val="0"/>
          <w:i w:val="0"/>
          <w:iCs w:val="0"/>
          <w:sz w:val="19"/>
          <w:szCs w:val="19"/>
        </w:rPr>
        <w:t>.  Design-Builder’s eligibility to contract with the State may be reinstated upon Design-Builder’s written application to Owner requesting reinstatement of eligibility and showing of just cause why Design-Builder’s eligibility should be reinstated, or that there is good and just cause to excuse Design-Builder’s failure to achieve Final Completion.</w:t>
      </w:r>
    </w:p>
    <w:p w14:paraId="0F6AEED4" w14:textId="77777777" w:rsidR="00E026F1" w:rsidRDefault="00E026F1">
      <w:pPr>
        <w:ind w:left="720"/>
        <w:jc w:val="both"/>
        <w:rPr>
          <w:sz w:val="19"/>
        </w:rPr>
      </w:pPr>
    </w:p>
    <w:p w14:paraId="1458E9A0" w14:textId="71A6F8FD" w:rsidR="00E026F1" w:rsidRDefault="00E026F1">
      <w:pPr>
        <w:jc w:val="both"/>
        <w:rPr>
          <w:sz w:val="19"/>
        </w:rPr>
      </w:pPr>
      <w:r>
        <w:rPr>
          <w:sz w:val="19"/>
        </w:rPr>
        <w:t xml:space="preserve">6.2.3.3  </w:t>
      </w:r>
      <w:r>
        <w:rPr>
          <w:sz w:val="19"/>
          <w:u w:val="single"/>
        </w:rPr>
        <w:t>Extension of Time for Final Completion</w:t>
      </w:r>
      <w:r>
        <w:rPr>
          <w:sz w:val="19"/>
        </w:rPr>
        <w:t xml:space="preserve">.  The Design-Builder may file a request for an additional extension of time in the manner prescribed in Section 3, Part 4, and the effects of Failure to Achieve Final Completion shall be suspended until the </w:t>
      </w:r>
      <w:r w:rsidR="006C4C11">
        <w:rPr>
          <w:sz w:val="19"/>
        </w:rPr>
        <w:t>Design Builder</w:t>
      </w:r>
      <w:r>
        <w:rPr>
          <w:sz w:val="19"/>
        </w:rPr>
        <w:t xml:space="preserve">’s decision.  Should the </w:t>
      </w:r>
      <w:r w:rsidR="006C4C11">
        <w:rPr>
          <w:sz w:val="19"/>
        </w:rPr>
        <w:t>Design Builder</w:t>
      </w:r>
      <w:r>
        <w:rPr>
          <w:sz w:val="19"/>
        </w:rPr>
        <w:t xml:space="preserve"> grant the application for extension of time generally, the time for achieving Final Completion shall be adjusted accordingly.  Should the </w:t>
      </w:r>
      <w:r w:rsidR="006C4C11">
        <w:rPr>
          <w:sz w:val="19"/>
        </w:rPr>
        <w:t>Design Builder</w:t>
      </w:r>
      <w:r>
        <w:rPr>
          <w:sz w:val="19"/>
        </w:rPr>
        <w:t xml:space="preserve">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41"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1"/>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2"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2"/>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3"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3"/>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w:t>
      </w:r>
      <w:proofErr w:type="spellStart"/>
      <w:r>
        <w:rPr>
          <w:sz w:val="19"/>
        </w:rPr>
        <w:t>Obligee</w:t>
      </w:r>
      <w:proofErr w:type="spellEnd"/>
      <w:r>
        <w:rPr>
          <w:sz w:val="19"/>
        </w:rPr>
        <w:t xml:space="preserv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4" w:name="Text67"/>
      <w:r>
        <w:rPr>
          <w:sz w:val="19"/>
        </w:rPr>
        <w:t xml:space="preserve"> </w:t>
      </w:r>
      <w:bookmarkEnd w:id="44"/>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5"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5"/>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6"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6"/>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7"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8"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r>
        <w:rPr>
          <w:spacing w:val="-1"/>
        </w:rPr>
        <w:t xml:space="preserve"> STATE </w:t>
      </w:r>
      <w:bookmarkStart w:id="49"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r>
        <w:rPr>
          <w:spacing w:val="-1"/>
        </w:rPr>
        <w:t xml:space="preserve"> ZIP CODE </w:t>
      </w:r>
      <w:bookmarkStart w:id="50"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1"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2"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2"/>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place">
        <w:smartTag w:uri="urn:schemas-microsoft-com:office:smarttags" w:element="country-region">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w:t>
      </w:r>
      <w:proofErr w:type="spellStart"/>
      <w:r w:rsidRPr="008B17B2">
        <w:rPr>
          <w:sz w:val="18"/>
          <w:szCs w:val="18"/>
        </w:rPr>
        <w:t>Obligee</w:t>
      </w:r>
      <w:proofErr w:type="spellEnd"/>
      <w:r w:rsidRPr="008B17B2">
        <w:rPr>
          <w:sz w:val="18"/>
          <w:szCs w:val="18"/>
        </w:rPr>
        <w:t xml:space="preserv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3"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3"/>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4" w:name="Text78"/>
      <w:r w:rsidR="003E6433">
        <w:instrText xml:space="preserve"> FORMTEXT </w:instrText>
      </w:r>
      <w:r w:rsidR="003E6433">
        <w:fldChar w:fldCharType="separate"/>
      </w:r>
      <w:r w:rsidR="003E6433">
        <w:rPr>
          <w:noProof/>
        </w:rPr>
        <w:t>Project Number and Description</w:t>
      </w:r>
      <w:r w:rsidR="003E6433">
        <w:fldChar w:fldCharType="end"/>
      </w:r>
      <w:bookmarkEnd w:id="54"/>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5"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5"/>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6"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6"/>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7"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7"/>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8"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8"/>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59"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9"/>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60"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0"/>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1"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1"/>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2"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2"/>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3"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3"/>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place">
        <w:smartTag w:uri="urn:schemas-microsoft-com:office:smarttags" w:element="country-region">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4"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4"/>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5"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6"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7"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7"/>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place">
        <w:smartTag w:uri="urn:schemas-microsoft-com:office:smarttags" w:element="country-region">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8"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8"/>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69"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9"/>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70"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70"/>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1"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1"/>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place">
        <w:smartTag w:uri="urn:schemas-microsoft-com:office:smarttags" w:element="country-region">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7F4D7740" w:rsidR="00E026F1" w:rsidRDefault="005309C4"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Pr>
          <w:noProof/>
          <w:color w:val="000000"/>
          <w:sz w:val="16"/>
        </w:rPr>
        <w:drawing>
          <wp:inline distT="0" distB="0" distL="0" distR="0" wp14:anchorId="59E4D154" wp14:editId="6E369341">
            <wp:extent cx="6492240" cy="8340090"/>
            <wp:effectExtent l="0" t="0" r="3810" b="381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492240" cy="8340090"/>
                    </a:xfrm>
                    <a:prstGeom prst="rect">
                      <a:avLst/>
                    </a:prstGeom>
                  </pic:spPr>
                </pic:pic>
              </a:graphicData>
            </a:graphic>
          </wp:inline>
        </w:drawing>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1A98BB12" w:rsidR="00AA1B42" w:rsidRDefault="00AA1B42" w:rsidP="00AA1B42">
      <w:pPr>
        <w:jc w:val="both"/>
        <w:rPr>
          <w:sz w:val="19"/>
        </w:rPr>
      </w:pPr>
      <w:r>
        <w:rPr>
          <w:sz w:val="19"/>
        </w:rPr>
        <w:t>Exhibit C-1</w:t>
      </w:r>
      <w:r>
        <w:rPr>
          <w:sz w:val="19"/>
        </w:rPr>
        <w:tab/>
      </w:r>
      <w:r w:rsidR="006C4C11">
        <w:rPr>
          <w:sz w:val="19"/>
        </w:rPr>
        <w:t>Design Builder</w:t>
      </w:r>
      <w:r>
        <w:rPr>
          <w:sz w:val="19"/>
        </w:rPr>
        <w:t>’s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3"/>
          <w:headerReference w:type="default" r:id="rId124"/>
          <w:footerReference w:type="default" r:id="rId125"/>
          <w:headerReference w:type="first" r:id="rId126"/>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2"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2"/>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7"/>
          <w:headerReference w:type="default" r:id="rId128"/>
          <w:footerReference w:type="default" r:id="rId129"/>
          <w:headerReference w:type="first" r:id="rId130"/>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3"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3"/>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1"/>
          <w:headerReference w:type="default" r:id="rId132"/>
          <w:footerReference w:type="default" r:id="rId133"/>
          <w:headerReference w:type="first" r:id="rId134"/>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tbl>
      <w:tblPr>
        <w:tblW w:w="9635" w:type="dxa"/>
        <w:tblLook w:val="04A0" w:firstRow="1" w:lastRow="0" w:firstColumn="1" w:lastColumn="0" w:noHBand="0" w:noVBand="1"/>
      </w:tblPr>
      <w:tblGrid>
        <w:gridCol w:w="1900"/>
        <w:gridCol w:w="3855"/>
        <w:gridCol w:w="1180"/>
        <w:gridCol w:w="1360"/>
        <w:gridCol w:w="1340"/>
      </w:tblGrid>
      <w:tr w:rsidR="00B05999" w:rsidRPr="00B05999" w14:paraId="25ADFC5E" w14:textId="77777777" w:rsidTr="00584C04">
        <w:trPr>
          <w:trHeight w:val="288"/>
        </w:trPr>
        <w:tc>
          <w:tcPr>
            <w:tcW w:w="1900" w:type="dxa"/>
            <w:tcBorders>
              <w:top w:val="single" w:sz="4" w:space="0" w:color="auto"/>
              <w:left w:val="single" w:sz="4" w:space="0" w:color="auto"/>
              <w:bottom w:val="nil"/>
              <w:right w:val="single" w:sz="4" w:space="0" w:color="auto"/>
            </w:tcBorders>
            <w:shd w:val="clear" w:color="auto" w:fill="auto"/>
            <w:noWrap/>
            <w:vAlign w:val="bottom"/>
            <w:hideMark/>
          </w:tcPr>
          <w:p w14:paraId="73E131B8" w14:textId="77777777" w:rsidR="00B05999" w:rsidRPr="00B05999" w:rsidRDefault="00B05999" w:rsidP="00B05999">
            <w:pPr>
              <w:jc w:val="center"/>
              <w:rPr>
                <w:b/>
                <w:bCs/>
                <w:color w:val="000000"/>
              </w:rPr>
            </w:pPr>
            <w:r w:rsidRPr="00B05999">
              <w:rPr>
                <w:b/>
                <w:bCs/>
                <w:color w:val="000000"/>
              </w:rPr>
              <w:t>GMP (or SCL)</w:t>
            </w:r>
          </w:p>
        </w:tc>
        <w:tc>
          <w:tcPr>
            <w:tcW w:w="3855" w:type="dxa"/>
            <w:tcBorders>
              <w:top w:val="single" w:sz="4" w:space="0" w:color="auto"/>
              <w:left w:val="nil"/>
              <w:bottom w:val="nil"/>
              <w:right w:val="single" w:sz="4" w:space="0" w:color="auto"/>
            </w:tcBorders>
            <w:shd w:val="clear" w:color="auto" w:fill="auto"/>
            <w:noWrap/>
            <w:vAlign w:val="bottom"/>
            <w:hideMark/>
          </w:tcPr>
          <w:p w14:paraId="213D62F8" w14:textId="77777777" w:rsidR="00B05999" w:rsidRPr="00B05999" w:rsidRDefault="00B05999" w:rsidP="00B05999">
            <w:pPr>
              <w:jc w:val="center"/>
              <w:rPr>
                <w:b/>
                <w:bCs/>
                <w:color w:val="000000"/>
              </w:rPr>
            </w:pPr>
            <w:r w:rsidRPr="00B05999">
              <w:rPr>
                <w:b/>
                <w:bCs/>
                <w:color w:val="000000"/>
              </w:rPr>
              <w:t xml:space="preserve"> </w:t>
            </w:r>
          </w:p>
        </w:tc>
        <w:tc>
          <w:tcPr>
            <w:tcW w:w="1180" w:type="dxa"/>
            <w:tcBorders>
              <w:top w:val="single" w:sz="4" w:space="0" w:color="auto"/>
              <w:left w:val="nil"/>
              <w:bottom w:val="nil"/>
              <w:right w:val="single" w:sz="4" w:space="0" w:color="auto"/>
            </w:tcBorders>
            <w:shd w:val="clear" w:color="auto" w:fill="auto"/>
            <w:noWrap/>
            <w:vAlign w:val="bottom"/>
            <w:hideMark/>
          </w:tcPr>
          <w:p w14:paraId="4B0A9923" w14:textId="77777777" w:rsidR="00B05999" w:rsidRPr="00B05999" w:rsidRDefault="00B05999" w:rsidP="00B05999">
            <w:pPr>
              <w:jc w:val="center"/>
              <w:rPr>
                <w:b/>
                <w:bCs/>
                <w:color w:val="000000"/>
              </w:rPr>
            </w:pPr>
            <w:r w:rsidRPr="00B05999">
              <w:rPr>
                <w:b/>
                <w:bCs/>
                <w:color w:val="000000"/>
              </w:rPr>
              <w:t xml:space="preserve"> </w:t>
            </w:r>
          </w:p>
        </w:tc>
        <w:tc>
          <w:tcPr>
            <w:tcW w:w="1360" w:type="dxa"/>
            <w:tcBorders>
              <w:top w:val="single" w:sz="4" w:space="0" w:color="auto"/>
              <w:left w:val="nil"/>
              <w:bottom w:val="nil"/>
              <w:right w:val="single" w:sz="4" w:space="0" w:color="auto"/>
            </w:tcBorders>
            <w:shd w:val="clear" w:color="auto" w:fill="auto"/>
            <w:noWrap/>
            <w:vAlign w:val="bottom"/>
            <w:hideMark/>
          </w:tcPr>
          <w:p w14:paraId="70A1B3C5" w14:textId="77777777" w:rsidR="00B05999" w:rsidRPr="00B05999" w:rsidRDefault="00B05999" w:rsidP="00B05999">
            <w:pPr>
              <w:jc w:val="center"/>
              <w:rPr>
                <w:b/>
                <w:bCs/>
                <w:color w:val="000000"/>
              </w:rPr>
            </w:pPr>
            <w:r w:rsidRPr="00B05999">
              <w:rPr>
                <w:b/>
                <w:bCs/>
                <w:color w:val="000000"/>
              </w:rPr>
              <w:t xml:space="preserve"> </w:t>
            </w:r>
          </w:p>
        </w:tc>
        <w:tc>
          <w:tcPr>
            <w:tcW w:w="1340" w:type="dxa"/>
            <w:tcBorders>
              <w:top w:val="single" w:sz="4" w:space="0" w:color="auto"/>
              <w:left w:val="nil"/>
              <w:bottom w:val="nil"/>
              <w:right w:val="single" w:sz="4" w:space="0" w:color="auto"/>
            </w:tcBorders>
            <w:shd w:val="clear" w:color="auto" w:fill="auto"/>
            <w:noWrap/>
            <w:vAlign w:val="bottom"/>
            <w:hideMark/>
          </w:tcPr>
          <w:p w14:paraId="067A8787" w14:textId="77777777" w:rsidR="00B05999" w:rsidRPr="00B05999" w:rsidRDefault="00B05999" w:rsidP="00B05999">
            <w:pPr>
              <w:jc w:val="center"/>
              <w:rPr>
                <w:b/>
                <w:bCs/>
                <w:color w:val="000000"/>
              </w:rPr>
            </w:pPr>
            <w:r w:rsidRPr="00B05999">
              <w:rPr>
                <w:b/>
                <w:bCs/>
                <w:color w:val="000000"/>
              </w:rPr>
              <w:t xml:space="preserve"> </w:t>
            </w:r>
          </w:p>
        </w:tc>
      </w:tr>
      <w:tr w:rsidR="00B05999" w:rsidRPr="00B05999" w14:paraId="7446CFE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EB77014" w14:textId="77777777" w:rsidR="00B05999" w:rsidRPr="00B05999" w:rsidRDefault="00B05999" w:rsidP="00B05999">
            <w:pPr>
              <w:jc w:val="center"/>
              <w:rPr>
                <w:b/>
                <w:bCs/>
                <w:color w:val="000000"/>
              </w:rPr>
            </w:pPr>
            <w:r w:rsidRPr="00B05999">
              <w:rPr>
                <w:b/>
                <w:bCs/>
                <w:color w:val="000000"/>
              </w:rPr>
              <w:t>Phase/CSI Division</w:t>
            </w:r>
          </w:p>
        </w:tc>
        <w:tc>
          <w:tcPr>
            <w:tcW w:w="3855" w:type="dxa"/>
            <w:tcBorders>
              <w:top w:val="nil"/>
              <w:left w:val="nil"/>
              <w:bottom w:val="single" w:sz="4" w:space="0" w:color="auto"/>
              <w:right w:val="single" w:sz="4" w:space="0" w:color="auto"/>
            </w:tcBorders>
            <w:shd w:val="clear" w:color="auto" w:fill="auto"/>
            <w:noWrap/>
            <w:vAlign w:val="bottom"/>
            <w:hideMark/>
          </w:tcPr>
          <w:p w14:paraId="7E535F24" w14:textId="77777777" w:rsidR="00B05999" w:rsidRPr="00B05999" w:rsidRDefault="00B05999" w:rsidP="00B05999">
            <w:pPr>
              <w:jc w:val="center"/>
              <w:rPr>
                <w:b/>
                <w:bCs/>
                <w:color w:val="000000"/>
              </w:rPr>
            </w:pPr>
            <w:r w:rsidRPr="00B05999">
              <w:rPr>
                <w:b/>
                <w:bCs/>
                <w:color w:val="000000"/>
              </w:rPr>
              <w:t>Budget Item</w:t>
            </w:r>
          </w:p>
        </w:tc>
        <w:tc>
          <w:tcPr>
            <w:tcW w:w="1180" w:type="dxa"/>
            <w:tcBorders>
              <w:top w:val="nil"/>
              <w:left w:val="nil"/>
              <w:bottom w:val="single" w:sz="4" w:space="0" w:color="auto"/>
              <w:right w:val="single" w:sz="4" w:space="0" w:color="auto"/>
            </w:tcBorders>
            <w:shd w:val="clear" w:color="auto" w:fill="auto"/>
            <w:noWrap/>
            <w:vAlign w:val="bottom"/>
            <w:hideMark/>
          </w:tcPr>
          <w:p w14:paraId="5F75EAE7" w14:textId="77777777" w:rsidR="00B05999" w:rsidRPr="00B05999" w:rsidRDefault="00B05999" w:rsidP="00B05999">
            <w:pPr>
              <w:jc w:val="center"/>
              <w:rPr>
                <w:b/>
                <w:bCs/>
                <w:color w:val="000000"/>
              </w:rPr>
            </w:pPr>
            <w:r w:rsidRPr="00B05999">
              <w:rPr>
                <w:b/>
                <w:bCs/>
                <w:color w:val="000000"/>
              </w:rPr>
              <w:t>Units</w:t>
            </w:r>
          </w:p>
        </w:tc>
        <w:tc>
          <w:tcPr>
            <w:tcW w:w="1360" w:type="dxa"/>
            <w:tcBorders>
              <w:top w:val="nil"/>
              <w:left w:val="nil"/>
              <w:bottom w:val="single" w:sz="4" w:space="0" w:color="auto"/>
              <w:right w:val="single" w:sz="4" w:space="0" w:color="auto"/>
            </w:tcBorders>
            <w:shd w:val="clear" w:color="auto" w:fill="auto"/>
            <w:noWrap/>
            <w:vAlign w:val="bottom"/>
            <w:hideMark/>
          </w:tcPr>
          <w:p w14:paraId="49C17F74" w14:textId="77777777" w:rsidR="00B05999" w:rsidRPr="00B05999" w:rsidRDefault="00B05999" w:rsidP="00B05999">
            <w:pPr>
              <w:jc w:val="center"/>
              <w:rPr>
                <w:b/>
                <w:bCs/>
                <w:color w:val="000000"/>
              </w:rPr>
            </w:pPr>
            <w:r w:rsidRPr="00B05999">
              <w:rPr>
                <w:b/>
                <w:bCs/>
                <w:color w:val="000000"/>
              </w:rPr>
              <w:t>Unit Cost</w:t>
            </w:r>
          </w:p>
        </w:tc>
        <w:tc>
          <w:tcPr>
            <w:tcW w:w="1340" w:type="dxa"/>
            <w:tcBorders>
              <w:top w:val="nil"/>
              <w:left w:val="nil"/>
              <w:bottom w:val="single" w:sz="4" w:space="0" w:color="auto"/>
              <w:right w:val="single" w:sz="4" w:space="0" w:color="auto"/>
            </w:tcBorders>
            <w:shd w:val="clear" w:color="auto" w:fill="auto"/>
            <w:noWrap/>
            <w:vAlign w:val="bottom"/>
            <w:hideMark/>
          </w:tcPr>
          <w:p w14:paraId="1F434F52" w14:textId="77777777" w:rsidR="00B05999" w:rsidRPr="00B05999" w:rsidRDefault="00B05999" w:rsidP="00B05999">
            <w:pPr>
              <w:jc w:val="center"/>
              <w:rPr>
                <w:b/>
                <w:bCs/>
                <w:color w:val="000000"/>
              </w:rPr>
            </w:pPr>
            <w:r w:rsidRPr="00B05999">
              <w:rPr>
                <w:b/>
                <w:bCs/>
                <w:color w:val="000000"/>
              </w:rPr>
              <w:t>Cost</w:t>
            </w:r>
          </w:p>
        </w:tc>
      </w:tr>
      <w:tr w:rsidR="00B05999" w:rsidRPr="00B05999" w14:paraId="7A0713F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A1FBCC"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045B41F" w14:textId="77777777" w:rsidR="00B05999" w:rsidRPr="00B05999" w:rsidRDefault="00B05999" w:rsidP="00B05999">
            <w:pPr>
              <w:rPr>
                <w:color w:val="000000"/>
              </w:rPr>
            </w:pPr>
            <w:r w:rsidRPr="00B05999">
              <w:rPr>
                <w:color w:val="000000"/>
              </w:rPr>
              <w:t>Design Services</w:t>
            </w:r>
          </w:p>
        </w:tc>
        <w:tc>
          <w:tcPr>
            <w:tcW w:w="1180" w:type="dxa"/>
            <w:tcBorders>
              <w:top w:val="nil"/>
              <w:left w:val="nil"/>
              <w:bottom w:val="single" w:sz="4" w:space="0" w:color="auto"/>
              <w:right w:val="single" w:sz="4" w:space="0" w:color="auto"/>
            </w:tcBorders>
            <w:shd w:val="clear" w:color="auto" w:fill="auto"/>
            <w:noWrap/>
            <w:vAlign w:val="bottom"/>
            <w:hideMark/>
          </w:tcPr>
          <w:p w14:paraId="3D1C027F"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698981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70F1E37" w14:textId="77777777" w:rsidR="00B05999" w:rsidRPr="00B05999" w:rsidRDefault="00B05999" w:rsidP="00B05999">
            <w:pPr>
              <w:jc w:val="center"/>
              <w:rPr>
                <w:b/>
                <w:bCs/>
                <w:color w:val="000000"/>
              </w:rPr>
            </w:pPr>
            <w:r w:rsidRPr="00B05999">
              <w:rPr>
                <w:b/>
                <w:bCs/>
                <w:color w:val="000000"/>
              </w:rPr>
              <w:t> </w:t>
            </w:r>
          </w:p>
        </w:tc>
      </w:tr>
      <w:tr w:rsidR="00B05999" w:rsidRPr="00B05999" w14:paraId="5B629E6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970CA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49CE508B" w14:textId="77777777" w:rsidR="00B05999" w:rsidRPr="00B05999" w:rsidRDefault="00B05999" w:rsidP="00B05999">
            <w:pPr>
              <w:rPr>
                <w:color w:val="000000"/>
              </w:rPr>
            </w:pPr>
            <w:r w:rsidRPr="00B05999">
              <w:rPr>
                <w:color w:val="000000"/>
              </w:rPr>
              <w:t>Budget and Estimates</w:t>
            </w:r>
          </w:p>
        </w:tc>
        <w:tc>
          <w:tcPr>
            <w:tcW w:w="1180" w:type="dxa"/>
            <w:tcBorders>
              <w:top w:val="nil"/>
              <w:left w:val="nil"/>
              <w:bottom w:val="single" w:sz="4" w:space="0" w:color="auto"/>
              <w:right w:val="single" w:sz="4" w:space="0" w:color="auto"/>
            </w:tcBorders>
            <w:shd w:val="clear" w:color="auto" w:fill="auto"/>
            <w:noWrap/>
            <w:vAlign w:val="bottom"/>
            <w:hideMark/>
          </w:tcPr>
          <w:p w14:paraId="0AF4BC8A"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9F1BE0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138F05" w14:textId="77777777" w:rsidR="00B05999" w:rsidRPr="00B05999" w:rsidRDefault="00B05999" w:rsidP="00B05999">
            <w:pPr>
              <w:jc w:val="center"/>
              <w:rPr>
                <w:b/>
                <w:bCs/>
                <w:color w:val="000000"/>
              </w:rPr>
            </w:pPr>
            <w:r w:rsidRPr="00B05999">
              <w:rPr>
                <w:b/>
                <w:bCs/>
                <w:color w:val="000000"/>
              </w:rPr>
              <w:t> </w:t>
            </w:r>
          </w:p>
        </w:tc>
      </w:tr>
      <w:tr w:rsidR="00B05999" w:rsidRPr="00B05999" w14:paraId="16D7896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641C0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28950CDE" w14:textId="77777777" w:rsidR="00B05999" w:rsidRPr="00B05999" w:rsidRDefault="00B05999" w:rsidP="00B05999">
            <w:pPr>
              <w:rPr>
                <w:color w:val="000000"/>
              </w:rPr>
            </w:pPr>
            <w:r w:rsidRPr="00B05999">
              <w:rPr>
                <w:color w:val="000000"/>
              </w:rPr>
              <w:t>Preconstruction Costs</w:t>
            </w:r>
          </w:p>
        </w:tc>
        <w:tc>
          <w:tcPr>
            <w:tcW w:w="1180" w:type="dxa"/>
            <w:tcBorders>
              <w:top w:val="nil"/>
              <w:left w:val="nil"/>
              <w:bottom w:val="single" w:sz="4" w:space="0" w:color="auto"/>
              <w:right w:val="single" w:sz="4" w:space="0" w:color="auto"/>
            </w:tcBorders>
            <w:shd w:val="clear" w:color="auto" w:fill="auto"/>
            <w:noWrap/>
            <w:vAlign w:val="bottom"/>
            <w:hideMark/>
          </w:tcPr>
          <w:p w14:paraId="791B7B1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4DDE0C"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4C514A" w14:textId="77777777" w:rsidR="00B05999" w:rsidRPr="00B05999" w:rsidRDefault="00B05999" w:rsidP="00B05999">
            <w:pPr>
              <w:jc w:val="center"/>
              <w:rPr>
                <w:b/>
                <w:bCs/>
                <w:color w:val="000000"/>
              </w:rPr>
            </w:pPr>
            <w:r w:rsidRPr="00B05999">
              <w:rPr>
                <w:b/>
                <w:bCs/>
                <w:color w:val="000000"/>
              </w:rPr>
              <w:t> </w:t>
            </w:r>
          </w:p>
        </w:tc>
      </w:tr>
      <w:tr w:rsidR="00B05999" w:rsidRPr="00B05999" w14:paraId="4B73091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BF28A1"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1869E1F" w14:textId="77777777" w:rsidR="00B05999" w:rsidRPr="00B05999" w:rsidRDefault="00B05999" w:rsidP="00B05999">
            <w:pPr>
              <w:rPr>
                <w:color w:val="000000"/>
              </w:rPr>
            </w:pPr>
            <w:r w:rsidRPr="00B05999">
              <w:rPr>
                <w:color w:val="000000"/>
              </w:rPr>
              <w:t>Design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546D123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605A56"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768256" w14:textId="77777777" w:rsidR="00B05999" w:rsidRPr="00B05999" w:rsidRDefault="00B05999" w:rsidP="00B05999">
            <w:pPr>
              <w:jc w:val="center"/>
              <w:rPr>
                <w:b/>
                <w:bCs/>
                <w:color w:val="000000"/>
              </w:rPr>
            </w:pPr>
            <w:r w:rsidRPr="00B05999">
              <w:rPr>
                <w:b/>
                <w:bCs/>
                <w:color w:val="000000"/>
              </w:rPr>
              <w:t> </w:t>
            </w:r>
          </w:p>
        </w:tc>
      </w:tr>
      <w:tr w:rsidR="00B05999" w:rsidRPr="00B05999" w14:paraId="702B5E5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2F9344" w14:textId="77777777" w:rsidR="00B05999" w:rsidRPr="00B05999" w:rsidRDefault="00B05999" w:rsidP="00B05999">
            <w:pPr>
              <w:jc w:val="center"/>
              <w:rPr>
                <w:color w:val="000000"/>
              </w:rPr>
            </w:pPr>
            <w:r w:rsidRPr="00B05999">
              <w:rPr>
                <w:color w:val="000000"/>
              </w:rPr>
              <w:t>00</w:t>
            </w:r>
          </w:p>
        </w:tc>
        <w:tc>
          <w:tcPr>
            <w:tcW w:w="3855" w:type="dxa"/>
            <w:tcBorders>
              <w:top w:val="nil"/>
              <w:left w:val="nil"/>
              <w:bottom w:val="single" w:sz="4" w:space="0" w:color="auto"/>
              <w:right w:val="single" w:sz="4" w:space="0" w:color="auto"/>
            </w:tcBorders>
            <w:shd w:val="clear" w:color="auto" w:fill="auto"/>
            <w:noWrap/>
            <w:vAlign w:val="bottom"/>
            <w:hideMark/>
          </w:tcPr>
          <w:p w14:paraId="17315320" w14:textId="77777777" w:rsidR="00B05999" w:rsidRPr="00B05999" w:rsidRDefault="00B05999" w:rsidP="00B05999">
            <w:pPr>
              <w:rPr>
                <w:color w:val="000000"/>
              </w:rPr>
            </w:pPr>
            <w:r w:rsidRPr="00B05999">
              <w:rPr>
                <w:color w:val="000000"/>
              </w:rPr>
              <w:t>Procurement and Contracting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5A4EA7AC"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6836267"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62D8FE" w14:textId="77777777" w:rsidR="00B05999" w:rsidRPr="00B05999" w:rsidRDefault="00B05999" w:rsidP="00B05999">
            <w:pPr>
              <w:jc w:val="center"/>
              <w:rPr>
                <w:b/>
                <w:bCs/>
                <w:color w:val="000000"/>
              </w:rPr>
            </w:pPr>
            <w:r w:rsidRPr="00B05999">
              <w:rPr>
                <w:b/>
                <w:bCs/>
                <w:color w:val="000000"/>
              </w:rPr>
              <w:t> </w:t>
            </w:r>
          </w:p>
        </w:tc>
      </w:tr>
      <w:tr w:rsidR="00B05999" w:rsidRPr="00B05999" w14:paraId="6ACAB0D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D00AAC" w14:textId="77777777" w:rsidR="00B05999" w:rsidRPr="00B05999" w:rsidRDefault="00B05999" w:rsidP="00B05999">
            <w:pPr>
              <w:jc w:val="center"/>
              <w:rPr>
                <w:color w:val="000000"/>
              </w:rPr>
            </w:pPr>
            <w:r w:rsidRPr="00B05999">
              <w:rPr>
                <w:color w:val="000000"/>
              </w:rPr>
              <w:t>01</w:t>
            </w:r>
          </w:p>
        </w:tc>
        <w:tc>
          <w:tcPr>
            <w:tcW w:w="3855" w:type="dxa"/>
            <w:tcBorders>
              <w:top w:val="nil"/>
              <w:left w:val="nil"/>
              <w:bottom w:val="single" w:sz="4" w:space="0" w:color="auto"/>
              <w:right w:val="single" w:sz="4" w:space="0" w:color="auto"/>
            </w:tcBorders>
            <w:shd w:val="clear" w:color="auto" w:fill="auto"/>
            <w:noWrap/>
            <w:vAlign w:val="bottom"/>
            <w:hideMark/>
          </w:tcPr>
          <w:p w14:paraId="2A36501D" w14:textId="77777777" w:rsidR="00B05999" w:rsidRPr="00B05999" w:rsidRDefault="00B05999" w:rsidP="00B05999">
            <w:pPr>
              <w:rPr>
                <w:color w:val="000000"/>
              </w:rPr>
            </w:pPr>
            <w:r w:rsidRPr="00B05999">
              <w:rPr>
                <w:color w:val="000000"/>
              </w:rPr>
              <w:t>General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00AC2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EF02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00487" w14:textId="77777777" w:rsidR="00B05999" w:rsidRPr="00B05999" w:rsidRDefault="00B05999" w:rsidP="00B05999">
            <w:pPr>
              <w:rPr>
                <w:color w:val="000000"/>
              </w:rPr>
            </w:pPr>
            <w:r w:rsidRPr="00B05999">
              <w:rPr>
                <w:color w:val="000000"/>
              </w:rPr>
              <w:t> </w:t>
            </w:r>
          </w:p>
        </w:tc>
      </w:tr>
      <w:tr w:rsidR="00B05999" w:rsidRPr="00B05999" w14:paraId="2A62FF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EE32D7" w14:textId="77777777" w:rsidR="00B05999" w:rsidRPr="00B05999" w:rsidRDefault="00B05999" w:rsidP="00B05999">
            <w:pPr>
              <w:jc w:val="center"/>
              <w:rPr>
                <w:color w:val="000000"/>
              </w:rPr>
            </w:pPr>
            <w:r w:rsidRPr="00B05999">
              <w:rPr>
                <w:color w:val="000000"/>
              </w:rPr>
              <w:t>02</w:t>
            </w:r>
          </w:p>
        </w:tc>
        <w:tc>
          <w:tcPr>
            <w:tcW w:w="3855" w:type="dxa"/>
            <w:tcBorders>
              <w:top w:val="nil"/>
              <w:left w:val="nil"/>
              <w:bottom w:val="single" w:sz="4" w:space="0" w:color="auto"/>
              <w:right w:val="single" w:sz="4" w:space="0" w:color="auto"/>
            </w:tcBorders>
            <w:shd w:val="clear" w:color="auto" w:fill="auto"/>
            <w:noWrap/>
            <w:vAlign w:val="bottom"/>
            <w:hideMark/>
          </w:tcPr>
          <w:p w14:paraId="5921581E" w14:textId="77777777" w:rsidR="00B05999" w:rsidRPr="00B05999" w:rsidRDefault="00B05999" w:rsidP="00B05999">
            <w:pPr>
              <w:rPr>
                <w:color w:val="000000"/>
              </w:rPr>
            </w:pPr>
            <w:r w:rsidRPr="00B05999">
              <w:rPr>
                <w:color w:val="000000"/>
              </w:rPr>
              <w:t>Existing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6F3E5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52AAEA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7AAD9C" w14:textId="77777777" w:rsidR="00B05999" w:rsidRPr="00B05999" w:rsidRDefault="00B05999" w:rsidP="00B05999">
            <w:pPr>
              <w:rPr>
                <w:color w:val="000000"/>
              </w:rPr>
            </w:pPr>
            <w:r w:rsidRPr="00B05999">
              <w:rPr>
                <w:color w:val="000000"/>
              </w:rPr>
              <w:t> </w:t>
            </w:r>
          </w:p>
        </w:tc>
      </w:tr>
      <w:tr w:rsidR="00B05999" w:rsidRPr="00B05999" w14:paraId="488AC17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021C04" w14:textId="77777777" w:rsidR="00B05999" w:rsidRPr="00B05999" w:rsidRDefault="00B05999" w:rsidP="00B05999">
            <w:pPr>
              <w:jc w:val="center"/>
              <w:rPr>
                <w:color w:val="000000"/>
              </w:rPr>
            </w:pPr>
            <w:r w:rsidRPr="00B05999">
              <w:rPr>
                <w:color w:val="000000"/>
              </w:rPr>
              <w:t>03</w:t>
            </w:r>
          </w:p>
        </w:tc>
        <w:tc>
          <w:tcPr>
            <w:tcW w:w="3855" w:type="dxa"/>
            <w:tcBorders>
              <w:top w:val="nil"/>
              <w:left w:val="nil"/>
              <w:bottom w:val="single" w:sz="4" w:space="0" w:color="auto"/>
              <w:right w:val="single" w:sz="4" w:space="0" w:color="auto"/>
            </w:tcBorders>
            <w:shd w:val="clear" w:color="auto" w:fill="auto"/>
            <w:noWrap/>
            <w:vAlign w:val="bottom"/>
            <w:hideMark/>
          </w:tcPr>
          <w:p w14:paraId="72F9A043" w14:textId="77777777" w:rsidR="00B05999" w:rsidRPr="00B05999" w:rsidRDefault="00B05999" w:rsidP="00B05999">
            <w:pPr>
              <w:rPr>
                <w:color w:val="000000"/>
              </w:rPr>
            </w:pPr>
            <w:r w:rsidRPr="00B05999">
              <w:rPr>
                <w:color w:val="000000"/>
              </w:rPr>
              <w:t>Concrete</w:t>
            </w:r>
          </w:p>
        </w:tc>
        <w:tc>
          <w:tcPr>
            <w:tcW w:w="1180" w:type="dxa"/>
            <w:tcBorders>
              <w:top w:val="nil"/>
              <w:left w:val="nil"/>
              <w:bottom w:val="single" w:sz="4" w:space="0" w:color="auto"/>
              <w:right w:val="single" w:sz="4" w:space="0" w:color="auto"/>
            </w:tcBorders>
            <w:shd w:val="clear" w:color="auto" w:fill="auto"/>
            <w:noWrap/>
            <w:vAlign w:val="bottom"/>
            <w:hideMark/>
          </w:tcPr>
          <w:p w14:paraId="6D86303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FF55E6A"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33E2A6" w14:textId="77777777" w:rsidR="00B05999" w:rsidRPr="00B05999" w:rsidRDefault="00B05999" w:rsidP="00B05999">
            <w:pPr>
              <w:rPr>
                <w:color w:val="000000"/>
              </w:rPr>
            </w:pPr>
            <w:r w:rsidRPr="00B05999">
              <w:rPr>
                <w:color w:val="000000"/>
              </w:rPr>
              <w:t> </w:t>
            </w:r>
          </w:p>
        </w:tc>
      </w:tr>
      <w:tr w:rsidR="00B05999" w:rsidRPr="00B05999" w14:paraId="09C9E96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E2DA152" w14:textId="77777777" w:rsidR="00B05999" w:rsidRPr="00B05999" w:rsidRDefault="00B05999" w:rsidP="00B05999">
            <w:pPr>
              <w:jc w:val="center"/>
              <w:rPr>
                <w:color w:val="000000"/>
              </w:rPr>
            </w:pPr>
            <w:r w:rsidRPr="00B05999">
              <w:rPr>
                <w:color w:val="000000"/>
              </w:rPr>
              <w:t>04</w:t>
            </w:r>
          </w:p>
        </w:tc>
        <w:tc>
          <w:tcPr>
            <w:tcW w:w="3855" w:type="dxa"/>
            <w:tcBorders>
              <w:top w:val="nil"/>
              <w:left w:val="nil"/>
              <w:bottom w:val="single" w:sz="4" w:space="0" w:color="auto"/>
              <w:right w:val="single" w:sz="4" w:space="0" w:color="auto"/>
            </w:tcBorders>
            <w:shd w:val="clear" w:color="auto" w:fill="auto"/>
            <w:noWrap/>
            <w:vAlign w:val="bottom"/>
            <w:hideMark/>
          </w:tcPr>
          <w:p w14:paraId="07927027" w14:textId="77777777" w:rsidR="00B05999" w:rsidRPr="00B05999" w:rsidRDefault="00B05999" w:rsidP="00B05999">
            <w:pPr>
              <w:rPr>
                <w:color w:val="000000"/>
              </w:rPr>
            </w:pPr>
            <w:r w:rsidRPr="00B05999">
              <w:rPr>
                <w:color w:val="000000"/>
              </w:rPr>
              <w:t>Masonry</w:t>
            </w:r>
          </w:p>
        </w:tc>
        <w:tc>
          <w:tcPr>
            <w:tcW w:w="1180" w:type="dxa"/>
            <w:tcBorders>
              <w:top w:val="nil"/>
              <w:left w:val="nil"/>
              <w:bottom w:val="single" w:sz="4" w:space="0" w:color="auto"/>
              <w:right w:val="single" w:sz="4" w:space="0" w:color="auto"/>
            </w:tcBorders>
            <w:shd w:val="clear" w:color="auto" w:fill="auto"/>
            <w:noWrap/>
            <w:vAlign w:val="bottom"/>
            <w:hideMark/>
          </w:tcPr>
          <w:p w14:paraId="17E545D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B4E90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5C738F" w14:textId="77777777" w:rsidR="00B05999" w:rsidRPr="00B05999" w:rsidRDefault="00B05999" w:rsidP="00B05999">
            <w:pPr>
              <w:rPr>
                <w:color w:val="000000"/>
              </w:rPr>
            </w:pPr>
            <w:r w:rsidRPr="00B05999">
              <w:rPr>
                <w:color w:val="000000"/>
              </w:rPr>
              <w:t> </w:t>
            </w:r>
          </w:p>
        </w:tc>
      </w:tr>
      <w:tr w:rsidR="00B05999" w:rsidRPr="00B05999" w14:paraId="0A120CE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0BCD97" w14:textId="77777777" w:rsidR="00B05999" w:rsidRPr="00B05999" w:rsidRDefault="00B05999" w:rsidP="00B05999">
            <w:pPr>
              <w:jc w:val="center"/>
              <w:rPr>
                <w:color w:val="000000"/>
              </w:rPr>
            </w:pPr>
            <w:r w:rsidRPr="00B05999">
              <w:rPr>
                <w:color w:val="000000"/>
              </w:rPr>
              <w:t>05</w:t>
            </w:r>
          </w:p>
        </w:tc>
        <w:tc>
          <w:tcPr>
            <w:tcW w:w="3855" w:type="dxa"/>
            <w:tcBorders>
              <w:top w:val="nil"/>
              <w:left w:val="nil"/>
              <w:bottom w:val="single" w:sz="4" w:space="0" w:color="auto"/>
              <w:right w:val="single" w:sz="4" w:space="0" w:color="auto"/>
            </w:tcBorders>
            <w:shd w:val="clear" w:color="auto" w:fill="auto"/>
            <w:noWrap/>
            <w:vAlign w:val="bottom"/>
            <w:hideMark/>
          </w:tcPr>
          <w:p w14:paraId="39DAE409" w14:textId="77777777" w:rsidR="00B05999" w:rsidRPr="00B05999" w:rsidRDefault="00B05999" w:rsidP="00B05999">
            <w:pPr>
              <w:rPr>
                <w:color w:val="000000"/>
              </w:rPr>
            </w:pPr>
            <w:r w:rsidRPr="00B05999">
              <w:rPr>
                <w:color w:val="000000"/>
              </w:rPr>
              <w:t>Metals</w:t>
            </w:r>
          </w:p>
        </w:tc>
        <w:tc>
          <w:tcPr>
            <w:tcW w:w="1180" w:type="dxa"/>
            <w:tcBorders>
              <w:top w:val="nil"/>
              <w:left w:val="nil"/>
              <w:bottom w:val="single" w:sz="4" w:space="0" w:color="auto"/>
              <w:right w:val="single" w:sz="4" w:space="0" w:color="auto"/>
            </w:tcBorders>
            <w:shd w:val="clear" w:color="auto" w:fill="auto"/>
            <w:noWrap/>
            <w:vAlign w:val="bottom"/>
            <w:hideMark/>
          </w:tcPr>
          <w:p w14:paraId="1D6B005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F9DA7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3F93B4" w14:textId="77777777" w:rsidR="00B05999" w:rsidRPr="00B05999" w:rsidRDefault="00B05999" w:rsidP="00B05999">
            <w:pPr>
              <w:rPr>
                <w:color w:val="000000"/>
              </w:rPr>
            </w:pPr>
            <w:r w:rsidRPr="00B05999">
              <w:rPr>
                <w:color w:val="000000"/>
              </w:rPr>
              <w:t> </w:t>
            </w:r>
          </w:p>
        </w:tc>
      </w:tr>
      <w:tr w:rsidR="00B05999" w:rsidRPr="00B05999" w14:paraId="5B878AA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85A958" w14:textId="77777777" w:rsidR="00B05999" w:rsidRPr="00B05999" w:rsidRDefault="00B05999" w:rsidP="00B05999">
            <w:pPr>
              <w:jc w:val="center"/>
              <w:rPr>
                <w:color w:val="000000"/>
              </w:rPr>
            </w:pPr>
            <w:r w:rsidRPr="00B05999">
              <w:rPr>
                <w:color w:val="000000"/>
              </w:rPr>
              <w:t>06</w:t>
            </w:r>
          </w:p>
        </w:tc>
        <w:tc>
          <w:tcPr>
            <w:tcW w:w="3855" w:type="dxa"/>
            <w:tcBorders>
              <w:top w:val="nil"/>
              <w:left w:val="nil"/>
              <w:bottom w:val="single" w:sz="4" w:space="0" w:color="auto"/>
              <w:right w:val="single" w:sz="4" w:space="0" w:color="auto"/>
            </w:tcBorders>
            <w:shd w:val="clear" w:color="auto" w:fill="auto"/>
            <w:noWrap/>
            <w:vAlign w:val="bottom"/>
            <w:hideMark/>
          </w:tcPr>
          <w:p w14:paraId="2FBE9459" w14:textId="77777777" w:rsidR="00B05999" w:rsidRPr="00B05999" w:rsidRDefault="00B05999" w:rsidP="00B05999">
            <w:pPr>
              <w:rPr>
                <w:color w:val="000000"/>
              </w:rPr>
            </w:pPr>
            <w:r w:rsidRPr="00B05999">
              <w:rPr>
                <w:color w:val="000000"/>
              </w:rPr>
              <w:t>Wood, Plastics, and Composites</w:t>
            </w:r>
          </w:p>
        </w:tc>
        <w:tc>
          <w:tcPr>
            <w:tcW w:w="1180" w:type="dxa"/>
            <w:tcBorders>
              <w:top w:val="nil"/>
              <w:left w:val="nil"/>
              <w:bottom w:val="single" w:sz="4" w:space="0" w:color="auto"/>
              <w:right w:val="single" w:sz="4" w:space="0" w:color="auto"/>
            </w:tcBorders>
            <w:shd w:val="clear" w:color="auto" w:fill="auto"/>
            <w:noWrap/>
            <w:vAlign w:val="bottom"/>
            <w:hideMark/>
          </w:tcPr>
          <w:p w14:paraId="3D4DEC1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669B9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D133C" w14:textId="77777777" w:rsidR="00B05999" w:rsidRPr="00B05999" w:rsidRDefault="00B05999" w:rsidP="00B05999">
            <w:pPr>
              <w:rPr>
                <w:color w:val="000000"/>
              </w:rPr>
            </w:pPr>
            <w:r w:rsidRPr="00B05999">
              <w:rPr>
                <w:color w:val="000000"/>
              </w:rPr>
              <w:t> </w:t>
            </w:r>
          </w:p>
        </w:tc>
      </w:tr>
      <w:tr w:rsidR="00B05999" w:rsidRPr="00B05999" w14:paraId="2EB389A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E5EA3" w14:textId="77777777" w:rsidR="00B05999" w:rsidRPr="00B05999" w:rsidRDefault="00B05999" w:rsidP="00B05999">
            <w:pPr>
              <w:jc w:val="center"/>
              <w:rPr>
                <w:color w:val="000000"/>
              </w:rPr>
            </w:pPr>
            <w:r w:rsidRPr="00B05999">
              <w:rPr>
                <w:color w:val="000000"/>
              </w:rPr>
              <w:t>07</w:t>
            </w:r>
          </w:p>
        </w:tc>
        <w:tc>
          <w:tcPr>
            <w:tcW w:w="3855" w:type="dxa"/>
            <w:tcBorders>
              <w:top w:val="nil"/>
              <w:left w:val="nil"/>
              <w:bottom w:val="single" w:sz="4" w:space="0" w:color="auto"/>
              <w:right w:val="single" w:sz="4" w:space="0" w:color="auto"/>
            </w:tcBorders>
            <w:shd w:val="clear" w:color="auto" w:fill="auto"/>
            <w:noWrap/>
            <w:vAlign w:val="bottom"/>
            <w:hideMark/>
          </w:tcPr>
          <w:p w14:paraId="62E181BB" w14:textId="77777777" w:rsidR="00B05999" w:rsidRPr="00B05999" w:rsidRDefault="00B05999" w:rsidP="00B05999">
            <w:pPr>
              <w:rPr>
                <w:color w:val="000000"/>
              </w:rPr>
            </w:pPr>
            <w:r w:rsidRPr="00B05999">
              <w:rPr>
                <w:color w:val="000000"/>
              </w:rPr>
              <w:t>Thermal / Moisture Protection</w:t>
            </w:r>
          </w:p>
        </w:tc>
        <w:tc>
          <w:tcPr>
            <w:tcW w:w="1180" w:type="dxa"/>
            <w:tcBorders>
              <w:top w:val="nil"/>
              <w:left w:val="nil"/>
              <w:bottom w:val="single" w:sz="4" w:space="0" w:color="auto"/>
              <w:right w:val="single" w:sz="4" w:space="0" w:color="auto"/>
            </w:tcBorders>
            <w:shd w:val="clear" w:color="auto" w:fill="auto"/>
            <w:noWrap/>
            <w:vAlign w:val="bottom"/>
            <w:hideMark/>
          </w:tcPr>
          <w:p w14:paraId="003AE025"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B58C8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E2EBA" w14:textId="77777777" w:rsidR="00B05999" w:rsidRPr="00B05999" w:rsidRDefault="00B05999" w:rsidP="00B05999">
            <w:pPr>
              <w:rPr>
                <w:color w:val="000000"/>
              </w:rPr>
            </w:pPr>
            <w:r w:rsidRPr="00B05999">
              <w:rPr>
                <w:color w:val="000000"/>
              </w:rPr>
              <w:t> </w:t>
            </w:r>
          </w:p>
        </w:tc>
      </w:tr>
      <w:tr w:rsidR="00B05999" w:rsidRPr="00B05999" w14:paraId="59C9EF8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B3F38E" w14:textId="77777777" w:rsidR="00B05999" w:rsidRPr="00B05999" w:rsidRDefault="00B05999" w:rsidP="00B05999">
            <w:pPr>
              <w:jc w:val="center"/>
              <w:rPr>
                <w:color w:val="000000"/>
              </w:rPr>
            </w:pPr>
            <w:r w:rsidRPr="00B05999">
              <w:rPr>
                <w:color w:val="000000"/>
              </w:rPr>
              <w:t>08</w:t>
            </w:r>
          </w:p>
        </w:tc>
        <w:tc>
          <w:tcPr>
            <w:tcW w:w="3855" w:type="dxa"/>
            <w:tcBorders>
              <w:top w:val="nil"/>
              <w:left w:val="nil"/>
              <w:bottom w:val="single" w:sz="4" w:space="0" w:color="auto"/>
              <w:right w:val="single" w:sz="4" w:space="0" w:color="auto"/>
            </w:tcBorders>
            <w:shd w:val="clear" w:color="auto" w:fill="auto"/>
            <w:noWrap/>
            <w:vAlign w:val="bottom"/>
            <w:hideMark/>
          </w:tcPr>
          <w:p w14:paraId="6A93510C" w14:textId="77777777" w:rsidR="00B05999" w:rsidRPr="00B05999" w:rsidRDefault="00B05999" w:rsidP="00B05999">
            <w:pPr>
              <w:rPr>
                <w:color w:val="000000"/>
              </w:rPr>
            </w:pPr>
            <w:r w:rsidRPr="00B05999">
              <w:rPr>
                <w:color w:val="000000"/>
              </w:rPr>
              <w:t>Openings</w:t>
            </w:r>
          </w:p>
        </w:tc>
        <w:tc>
          <w:tcPr>
            <w:tcW w:w="1180" w:type="dxa"/>
            <w:tcBorders>
              <w:top w:val="nil"/>
              <w:left w:val="nil"/>
              <w:bottom w:val="single" w:sz="4" w:space="0" w:color="auto"/>
              <w:right w:val="single" w:sz="4" w:space="0" w:color="auto"/>
            </w:tcBorders>
            <w:shd w:val="clear" w:color="auto" w:fill="auto"/>
            <w:noWrap/>
            <w:vAlign w:val="bottom"/>
            <w:hideMark/>
          </w:tcPr>
          <w:p w14:paraId="3099179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2BF59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78AE77" w14:textId="77777777" w:rsidR="00B05999" w:rsidRPr="00B05999" w:rsidRDefault="00B05999" w:rsidP="00B05999">
            <w:pPr>
              <w:rPr>
                <w:color w:val="000000"/>
              </w:rPr>
            </w:pPr>
            <w:r w:rsidRPr="00B05999">
              <w:rPr>
                <w:color w:val="000000"/>
              </w:rPr>
              <w:t> </w:t>
            </w:r>
          </w:p>
        </w:tc>
      </w:tr>
      <w:tr w:rsidR="00B05999" w:rsidRPr="00B05999" w14:paraId="245C1CA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2F8231B" w14:textId="77777777" w:rsidR="00B05999" w:rsidRPr="00B05999" w:rsidRDefault="00B05999" w:rsidP="00B05999">
            <w:pPr>
              <w:jc w:val="center"/>
              <w:rPr>
                <w:color w:val="000000"/>
              </w:rPr>
            </w:pPr>
            <w:r w:rsidRPr="00B05999">
              <w:rPr>
                <w:color w:val="000000"/>
              </w:rPr>
              <w:t>09</w:t>
            </w:r>
          </w:p>
        </w:tc>
        <w:tc>
          <w:tcPr>
            <w:tcW w:w="3855" w:type="dxa"/>
            <w:tcBorders>
              <w:top w:val="nil"/>
              <w:left w:val="nil"/>
              <w:bottom w:val="single" w:sz="4" w:space="0" w:color="auto"/>
              <w:right w:val="single" w:sz="4" w:space="0" w:color="auto"/>
            </w:tcBorders>
            <w:shd w:val="clear" w:color="auto" w:fill="auto"/>
            <w:noWrap/>
            <w:vAlign w:val="bottom"/>
            <w:hideMark/>
          </w:tcPr>
          <w:p w14:paraId="74679AB2" w14:textId="77777777" w:rsidR="00B05999" w:rsidRPr="00B05999" w:rsidRDefault="00B05999" w:rsidP="00B05999">
            <w:pPr>
              <w:rPr>
                <w:color w:val="000000"/>
              </w:rPr>
            </w:pPr>
            <w:r w:rsidRPr="00B05999">
              <w:rPr>
                <w:color w:val="000000"/>
              </w:rPr>
              <w:t>Finishes</w:t>
            </w:r>
          </w:p>
        </w:tc>
        <w:tc>
          <w:tcPr>
            <w:tcW w:w="1180" w:type="dxa"/>
            <w:tcBorders>
              <w:top w:val="nil"/>
              <w:left w:val="nil"/>
              <w:bottom w:val="single" w:sz="4" w:space="0" w:color="auto"/>
              <w:right w:val="single" w:sz="4" w:space="0" w:color="auto"/>
            </w:tcBorders>
            <w:shd w:val="clear" w:color="auto" w:fill="auto"/>
            <w:noWrap/>
            <w:vAlign w:val="bottom"/>
            <w:hideMark/>
          </w:tcPr>
          <w:p w14:paraId="45A6A15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488580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A6D593" w14:textId="77777777" w:rsidR="00B05999" w:rsidRPr="00B05999" w:rsidRDefault="00B05999" w:rsidP="00B05999">
            <w:pPr>
              <w:rPr>
                <w:color w:val="000000"/>
              </w:rPr>
            </w:pPr>
            <w:r w:rsidRPr="00B05999">
              <w:rPr>
                <w:color w:val="000000"/>
              </w:rPr>
              <w:t> </w:t>
            </w:r>
          </w:p>
        </w:tc>
      </w:tr>
      <w:tr w:rsidR="00B05999" w:rsidRPr="00B05999" w14:paraId="297962F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C3171D" w14:textId="77777777" w:rsidR="00B05999" w:rsidRPr="00B05999" w:rsidRDefault="00B05999" w:rsidP="00B05999">
            <w:pPr>
              <w:jc w:val="center"/>
              <w:rPr>
                <w:color w:val="000000"/>
              </w:rPr>
            </w:pPr>
            <w:r w:rsidRPr="00B05999">
              <w:rPr>
                <w:color w:val="000000"/>
              </w:rPr>
              <w:t>10</w:t>
            </w:r>
          </w:p>
        </w:tc>
        <w:tc>
          <w:tcPr>
            <w:tcW w:w="3855" w:type="dxa"/>
            <w:tcBorders>
              <w:top w:val="nil"/>
              <w:left w:val="nil"/>
              <w:bottom w:val="single" w:sz="4" w:space="0" w:color="auto"/>
              <w:right w:val="single" w:sz="4" w:space="0" w:color="auto"/>
            </w:tcBorders>
            <w:shd w:val="clear" w:color="auto" w:fill="auto"/>
            <w:noWrap/>
            <w:vAlign w:val="bottom"/>
            <w:hideMark/>
          </w:tcPr>
          <w:p w14:paraId="635AB070" w14:textId="77777777" w:rsidR="00B05999" w:rsidRPr="00B05999" w:rsidRDefault="00B05999" w:rsidP="00B05999">
            <w:pPr>
              <w:rPr>
                <w:color w:val="000000"/>
              </w:rPr>
            </w:pPr>
            <w:r w:rsidRPr="00B05999">
              <w:rPr>
                <w:color w:val="000000"/>
              </w:rPr>
              <w:t>Specialties</w:t>
            </w:r>
          </w:p>
        </w:tc>
        <w:tc>
          <w:tcPr>
            <w:tcW w:w="1180" w:type="dxa"/>
            <w:tcBorders>
              <w:top w:val="nil"/>
              <w:left w:val="nil"/>
              <w:bottom w:val="single" w:sz="4" w:space="0" w:color="auto"/>
              <w:right w:val="single" w:sz="4" w:space="0" w:color="auto"/>
            </w:tcBorders>
            <w:shd w:val="clear" w:color="auto" w:fill="auto"/>
            <w:noWrap/>
            <w:vAlign w:val="bottom"/>
            <w:hideMark/>
          </w:tcPr>
          <w:p w14:paraId="292FB1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9E1F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4E0744" w14:textId="77777777" w:rsidR="00B05999" w:rsidRPr="00B05999" w:rsidRDefault="00B05999" w:rsidP="00B05999">
            <w:pPr>
              <w:rPr>
                <w:color w:val="000000"/>
              </w:rPr>
            </w:pPr>
            <w:r w:rsidRPr="00B05999">
              <w:rPr>
                <w:color w:val="000000"/>
              </w:rPr>
              <w:t> </w:t>
            </w:r>
          </w:p>
        </w:tc>
      </w:tr>
      <w:tr w:rsidR="00B05999" w:rsidRPr="00B05999" w14:paraId="69239DC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D67E77" w14:textId="77777777" w:rsidR="00B05999" w:rsidRPr="00B05999" w:rsidRDefault="00B05999" w:rsidP="00B05999">
            <w:pPr>
              <w:jc w:val="center"/>
              <w:rPr>
                <w:color w:val="000000"/>
              </w:rPr>
            </w:pPr>
            <w:r w:rsidRPr="00B05999">
              <w:rPr>
                <w:color w:val="000000"/>
              </w:rPr>
              <w:t>11</w:t>
            </w:r>
          </w:p>
        </w:tc>
        <w:tc>
          <w:tcPr>
            <w:tcW w:w="3855" w:type="dxa"/>
            <w:tcBorders>
              <w:top w:val="nil"/>
              <w:left w:val="nil"/>
              <w:bottom w:val="single" w:sz="4" w:space="0" w:color="auto"/>
              <w:right w:val="single" w:sz="4" w:space="0" w:color="auto"/>
            </w:tcBorders>
            <w:shd w:val="clear" w:color="auto" w:fill="auto"/>
            <w:noWrap/>
            <w:vAlign w:val="bottom"/>
            <w:hideMark/>
          </w:tcPr>
          <w:p w14:paraId="2FBE6D51" w14:textId="77777777" w:rsidR="00B05999" w:rsidRPr="00B05999" w:rsidRDefault="00B05999" w:rsidP="00B05999">
            <w:pPr>
              <w:rPr>
                <w:color w:val="000000"/>
              </w:rPr>
            </w:pPr>
            <w:r w:rsidRPr="00B05999">
              <w:rPr>
                <w:color w:val="000000"/>
              </w:rPr>
              <w:t>Equipment</w:t>
            </w:r>
          </w:p>
        </w:tc>
        <w:tc>
          <w:tcPr>
            <w:tcW w:w="1180" w:type="dxa"/>
            <w:tcBorders>
              <w:top w:val="nil"/>
              <w:left w:val="nil"/>
              <w:bottom w:val="single" w:sz="4" w:space="0" w:color="auto"/>
              <w:right w:val="single" w:sz="4" w:space="0" w:color="auto"/>
            </w:tcBorders>
            <w:shd w:val="clear" w:color="auto" w:fill="auto"/>
            <w:noWrap/>
            <w:vAlign w:val="bottom"/>
            <w:hideMark/>
          </w:tcPr>
          <w:p w14:paraId="3774829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C2F25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D727ED" w14:textId="77777777" w:rsidR="00B05999" w:rsidRPr="00B05999" w:rsidRDefault="00B05999" w:rsidP="00B05999">
            <w:pPr>
              <w:rPr>
                <w:color w:val="000000"/>
              </w:rPr>
            </w:pPr>
            <w:r w:rsidRPr="00B05999">
              <w:rPr>
                <w:color w:val="000000"/>
              </w:rPr>
              <w:t> </w:t>
            </w:r>
          </w:p>
        </w:tc>
      </w:tr>
      <w:tr w:rsidR="00B05999" w:rsidRPr="00B05999" w14:paraId="5CC7129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684CE9" w14:textId="77777777" w:rsidR="00B05999" w:rsidRPr="00B05999" w:rsidRDefault="00B05999" w:rsidP="00B05999">
            <w:pPr>
              <w:jc w:val="center"/>
              <w:rPr>
                <w:color w:val="000000"/>
              </w:rPr>
            </w:pPr>
            <w:r w:rsidRPr="00B05999">
              <w:rPr>
                <w:color w:val="000000"/>
              </w:rPr>
              <w:t>12</w:t>
            </w:r>
          </w:p>
        </w:tc>
        <w:tc>
          <w:tcPr>
            <w:tcW w:w="3855" w:type="dxa"/>
            <w:tcBorders>
              <w:top w:val="nil"/>
              <w:left w:val="nil"/>
              <w:bottom w:val="single" w:sz="4" w:space="0" w:color="auto"/>
              <w:right w:val="single" w:sz="4" w:space="0" w:color="auto"/>
            </w:tcBorders>
            <w:shd w:val="clear" w:color="auto" w:fill="auto"/>
            <w:noWrap/>
            <w:vAlign w:val="bottom"/>
            <w:hideMark/>
          </w:tcPr>
          <w:p w14:paraId="3A5B3EEB" w14:textId="77777777" w:rsidR="00B05999" w:rsidRPr="00B05999" w:rsidRDefault="00B05999" w:rsidP="00B05999">
            <w:pPr>
              <w:rPr>
                <w:color w:val="000000"/>
              </w:rPr>
            </w:pPr>
            <w:r w:rsidRPr="00B05999">
              <w:rPr>
                <w:color w:val="000000"/>
              </w:rPr>
              <w:t>Furnishings</w:t>
            </w:r>
          </w:p>
        </w:tc>
        <w:tc>
          <w:tcPr>
            <w:tcW w:w="1180" w:type="dxa"/>
            <w:tcBorders>
              <w:top w:val="nil"/>
              <w:left w:val="nil"/>
              <w:bottom w:val="single" w:sz="4" w:space="0" w:color="auto"/>
              <w:right w:val="single" w:sz="4" w:space="0" w:color="auto"/>
            </w:tcBorders>
            <w:shd w:val="clear" w:color="auto" w:fill="auto"/>
            <w:noWrap/>
            <w:vAlign w:val="bottom"/>
            <w:hideMark/>
          </w:tcPr>
          <w:p w14:paraId="598980A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198B3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FEA32E" w14:textId="77777777" w:rsidR="00B05999" w:rsidRPr="00B05999" w:rsidRDefault="00B05999" w:rsidP="00B05999">
            <w:pPr>
              <w:rPr>
                <w:color w:val="000000"/>
              </w:rPr>
            </w:pPr>
            <w:r w:rsidRPr="00B05999">
              <w:rPr>
                <w:color w:val="000000"/>
              </w:rPr>
              <w:t> </w:t>
            </w:r>
          </w:p>
        </w:tc>
      </w:tr>
      <w:tr w:rsidR="00B05999" w:rsidRPr="00B05999" w14:paraId="24DE28D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2241CA" w14:textId="77777777" w:rsidR="00B05999" w:rsidRPr="00B05999" w:rsidRDefault="00B05999" w:rsidP="00B05999">
            <w:pPr>
              <w:jc w:val="center"/>
              <w:rPr>
                <w:color w:val="000000"/>
              </w:rPr>
            </w:pPr>
            <w:r w:rsidRPr="00B05999">
              <w:rPr>
                <w:color w:val="000000"/>
              </w:rPr>
              <w:t>13</w:t>
            </w:r>
          </w:p>
        </w:tc>
        <w:tc>
          <w:tcPr>
            <w:tcW w:w="3855" w:type="dxa"/>
            <w:tcBorders>
              <w:top w:val="nil"/>
              <w:left w:val="nil"/>
              <w:bottom w:val="single" w:sz="4" w:space="0" w:color="auto"/>
              <w:right w:val="single" w:sz="4" w:space="0" w:color="auto"/>
            </w:tcBorders>
            <w:shd w:val="clear" w:color="auto" w:fill="auto"/>
            <w:noWrap/>
            <w:vAlign w:val="bottom"/>
            <w:hideMark/>
          </w:tcPr>
          <w:p w14:paraId="2942CF08" w14:textId="77777777" w:rsidR="00B05999" w:rsidRPr="00B05999" w:rsidRDefault="00B05999" w:rsidP="00B05999">
            <w:pPr>
              <w:rPr>
                <w:color w:val="000000"/>
              </w:rPr>
            </w:pPr>
            <w:r w:rsidRPr="00B05999">
              <w:rPr>
                <w:color w:val="000000"/>
              </w:rPr>
              <w:t>Special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030D27E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AC13D3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55139C" w14:textId="77777777" w:rsidR="00B05999" w:rsidRPr="00B05999" w:rsidRDefault="00B05999" w:rsidP="00B05999">
            <w:pPr>
              <w:rPr>
                <w:color w:val="000000"/>
              </w:rPr>
            </w:pPr>
            <w:r w:rsidRPr="00B05999">
              <w:rPr>
                <w:color w:val="000000"/>
              </w:rPr>
              <w:t> </w:t>
            </w:r>
          </w:p>
        </w:tc>
      </w:tr>
      <w:tr w:rsidR="00B05999" w:rsidRPr="00B05999" w14:paraId="2F0B9D6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22396" w14:textId="77777777" w:rsidR="00B05999" w:rsidRPr="00B05999" w:rsidRDefault="00B05999" w:rsidP="00B05999">
            <w:pPr>
              <w:jc w:val="center"/>
              <w:rPr>
                <w:color w:val="000000"/>
              </w:rPr>
            </w:pPr>
            <w:r w:rsidRPr="00B05999">
              <w:rPr>
                <w:color w:val="000000"/>
              </w:rPr>
              <w:t>14</w:t>
            </w:r>
          </w:p>
        </w:tc>
        <w:tc>
          <w:tcPr>
            <w:tcW w:w="3855" w:type="dxa"/>
            <w:tcBorders>
              <w:top w:val="nil"/>
              <w:left w:val="nil"/>
              <w:bottom w:val="single" w:sz="4" w:space="0" w:color="auto"/>
              <w:right w:val="single" w:sz="4" w:space="0" w:color="auto"/>
            </w:tcBorders>
            <w:shd w:val="clear" w:color="auto" w:fill="auto"/>
            <w:noWrap/>
            <w:vAlign w:val="bottom"/>
            <w:hideMark/>
          </w:tcPr>
          <w:p w14:paraId="0DAC1D05" w14:textId="77777777" w:rsidR="00B05999" w:rsidRPr="00B05999" w:rsidRDefault="00B05999" w:rsidP="00B05999">
            <w:pPr>
              <w:rPr>
                <w:color w:val="000000"/>
              </w:rPr>
            </w:pPr>
            <w:r w:rsidRPr="00B05999">
              <w:rPr>
                <w:color w:val="000000"/>
              </w:rPr>
              <w:t>Conveying Equipment</w:t>
            </w:r>
          </w:p>
        </w:tc>
        <w:tc>
          <w:tcPr>
            <w:tcW w:w="1180" w:type="dxa"/>
            <w:tcBorders>
              <w:top w:val="nil"/>
              <w:left w:val="nil"/>
              <w:bottom w:val="single" w:sz="4" w:space="0" w:color="auto"/>
              <w:right w:val="single" w:sz="4" w:space="0" w:color="auto"/>
            </w:tcBorders>
            <w:shd w:val="clear" w:color="auto" w:fill="auto"/>
            <w:noWrap/>
            <w:vAlign w:val="bottom"/>
            <w:hideMark/>
          </w:tcPr>
          <w:p w14:paraId="1EE1EF1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9EB1A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133601" w14:textId="77777777" w:rsidR="00B05999" w:rsidRPr="00B05999" w:rsidRDefault="00B05999" w:rsidP="00B05999">
            <w:pPr>
              <w:rPr>
                <w:color w:val="000000"/>
              </w:rPr>
            </w:pPr>
            <w:r w:rsidRPr="00B05999">
              <w:rPr>
                <w:color w:val="000000"/>
              </w:rPr>
              <w:t> </w:t>
            </w:r>
          </w:p>
        </w:tc>
      </w:tr>
      <w:tr w:rsidR="00B05999" w:rsidRPr="00B05999" w14:paraId="12381A0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A163FC" w14:textId="77777777" w:rsidR="00B05999" w:rsidRPr="00B05999" w:rsidRDefault="00B05999" w:rsidP="00B05999">
            <w:pPr>
              <w:jc w:val="center"/>
              <w:rPr>
                <w:color w:val="000000"/>
              </w:rPr>
            </w:pPr>
            <w:r w:rsidRPr="00B05999">
              <w:rPr>
                <w:color w:val="000000"/>
              </w:rPr>
              <w:t>21</w:t>
            </w:r>
          </w:p>
        </w:tc>
        <w:tc>
          <w:tcPr>
            <w:tcW w:w="3855" w:type="dxa"/>
            <w:tcBorders>
              <w:top w:val="nil"/>
              <w:left w:val="nil"/>
              <w:bottom w:val="single" w:sz="4" w:space="0" w:color="auto"/>
              <w:right w:val="single" w:sz="4" w:space="0" w:color="auto"/>
            </w:tcBorders>
            <w:shd w:val="clear" w:color="auto" w:fill="auto"/>
            <w:noWrap/>
            <w:vAlign w:val="bottom"/>
            <w:hideMark/>
          </w:tcPr>
          <w:p w14:paraId="29859AE8" w14:textId="3E01A5D9" w:rsidR="00B05999" w:rsidRPr="00B05999" w:rsidRDefault="00B05999" w:rsidP="00B05999">
            <w:pPr>
              <w:rPr>
                <w:color w:val="000000"/>
              </w:rPr>
            </w:pPr>
            <w:r w:rsidRPr="00B05999">
              <w:rPr>
                <w:color w:val="000000"/>
              </w:rPr>
              <w:t>Fire Suppression</w:t>
            </w:r>
          </w:p>
        </w:tc>
        <w:tc>
          <w:tcPr>
            <w:tcW w:w="1180" w:type="dxa"/>
            <w:tcBorders>
              <w:top w:val="nil"/>
              <w:left w:val="nil"/>
              <w:bottom w:val="single" w:sz="4" w:space="0" w:color="auto"/>
              <w:right w:val="single" w:sz="4" w:space="0" w:color="auto"/>
            </w:tcBorders>
            <w:shd w:val="clear" w:color="auto" w:fill="auto"/>
            <w:noWrap/>
            <w:vAlign w:val="bottom"/>
            <w:hideMark/>
          </w:tcPr>
          <w:p w14:paraId="059480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13E1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CB8EF4" w14:textId="77777777" w:rsidR="00B05999" w:rsidRPr="00B05999" w:rsidRDefault="00B05999" w:rsidP="00B05999">
            <w:pPr>
              <w:rPr>
                <w:color w:val="000000"/>
              </w:rPr>
            </w:pPr>
            <w:r w:rsidRPr="00B05999">
              <w:rPr>
                <w:color w:val="000000"/>
              </w:rPr>
              <w:t> </w:t>
            </w:r>
          </w:p>
        </w:tc>
      </w:tr>
      <w:tr w:rsidR="00B05999" w:rsidRPr="00B05999" w14:paraId="2A39F8E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4B7442" w14:textId="77777777" w:rsidR="00B05999" w:rsidRPr="00B05999" w:rsidRDefault="00B05999" w:rsidP="00B05999">
            <w:pPr>
              <w:jc w:val="center"/>
              <w:rPr>
                <w:color w:val="000000"/>
              </w:rPr>
            </w:pPr>
            <w:r w:rsidRPr="00B05999">
              <w:rPr>
                <w:color w:val="000000"/>
              </w:rPr>
              <w:t>22</w:t>
            </w:r>
          </w:p>
        </w:tc>
        <w:tc>
          <w:tcPr>
            <w:tcW w:w="3855" w:type="dxa"/>
            <w:tcBorders>
              <w:top w:val="nil"/>
              <w:left w:val="nil"/>
              <w:bottom w:val="single" w:sz="4" w:space="0" w:color="auto"/>
              <w:right w:val="single" w:sz="4" w:space="0" w:color="auto"/>
            </w:tcBorders>
            <w:shd w:val="clear" w:color="auto" w:fill="auto"/>
            <w:noWrap/>
            <w:vAlign w:val="bottom"/>
            <w:hideMark/>
          </w:tcPr>
          <w:p w14:paraId="22B7C92B" w14:textId="77777777" w:rsidR="00B05999" w:rsidRPr="00B05999" w:rsidRDefault="00B05999" w:rsidP="00B05999">
            <w:pPr>
              <w:rPr>
                <w:color w:val="000000"/>
              </w:rPr>
            </w:pPr>
            <w:r w:rsidRPr="00B05999">
              <w:rPr>
                <w:color w:val="000000"/>
              </w:rPr>
              <w:t>Plumbing</w:t>
            </w:r>
          </w:p>
        </w:tc>
        <w:tc>
          <w:tcPr>
            <w:tcW w:w="1180" w:type="dxa"/>
            <w:tcBorders>
              <w:top w:val="nil"/>
              <w:left w:val="nil"/>
              <w:bottom w:val="single" w:sz="4" w:space="0" w:color="auto"/>
              <w:right w:val="single" w:sz="4" w:space="0" w:color="auto"/>
            </w:tcBorders>
            <w:shd w:val="clear" w:color="auto" w:fill="auto"/>
            <w:noWrap/>
            <w:vAlign w:val="bottom"/>
            <w:hideMark/>
          </w:tcPr>
          <w:p w14:paraId="7FAD2B2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5D10F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5FD9F9" w14:textId="77777777" w:rsidR="00B05999" w:rsidRPr="00B05999" w:rsidRDefault="00B05999" w:rsidP="00B05999">
            <w:pPr>
              <w:rPr>
                <w:color w:val="000000"/>
              </w:rPr>
            </w:pPr>
            <w:r w:rsidRPr="00B05999">
              <w:rPr>
                <w:color w:val="000000"/>
              </w:rPr>
              <w:t> </w:t>
            </w:r>
          </w:p>
        </w:tc>
      </w:tr>
      <w:tr w:rsidR="00B05999" w:rsidRPr="00B05999" w14:paraId="3F82E99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0F8347" w14:textId="77777777" w:rsidR="00B05999" w:rsidRPr="00B05999" w:rsidRDefault="00B05999" w:rsidP="00B05999">
            <w:pPr>
              <w:jc w:val="center"/>
              <w:rPr>
                <w:color w:val="000000"/>
              </w:rPr>
            </w:pPr>
            <w:r w:rsidRPr="00B05999">
              <w:rPr>
                <w:color w:val="000000"/>
              </w:rPr>
              <w:t>23</w:t>
            </w:r>
          </w:p>
        </w:tc>
        <w:tc>
          <w:tcPr>
            <w:tcW w:w="3855" w:type="dxa"/>
            <w:tcBorders>
              <w:top w:val="nil"/>
              <w:left w:val="nil"/>
              <w:bottom w:val="single" w:sz="4" w:space="0" w:color="auto"/>
              <w:right w:val="single" w:sz="4" w:space="0" w:color="auto"/>
            </w:tcBorders>
            <w:shd w:val="clear" w:color="auto" w:fill="auto"/>
            <w:noWrap/>
            <w:vAlign w:val="bottom"/>
            <w:hideMark/>
          </w:tcPr>
          <w:p w14:paraId="272BF2D7" w14:textId="77777777" w:rsidR="00B05999" w:rsidRPr="00B05999" w:rsidRDefault="00B05999" w:rsidP="00B05999">
            <w:pPr>
              <w:rPr>
                <w:color w:val="000000"/>
              </w:rPr>
            </w:pPr>
            <w:r w:rsidRPr="00B05999">
              <w:rPr>
                <w:color w:val="000000"/>
              </w:rPr>
              <w:t>HVAC</w:t>
            </w:r>
          </w:p>
        </w:tc>
        <w:tc>
          <w:tcPr>
            <w:tcW w:w="1180" w:type="dxa"/>
            <w:tcBorders>
              <w:top w:val="nil"/>
              <w:left w:val="nil"/>
              <w:bottom w:val="single" w:sz="4" w:space="0" w:color="auto"/>
              <w:right w:val="single" w:sz="4" w:space="0" w:color="auto"/>
            </w:tcBorders>
            <w:shd w:val="clear" w:color="auto" w:fill="auto"/>
            <w:noWrap/>
            <w:vAlign w:val="bottom"/>
            <w:hideMark/>
          </w:tcPr>
          <w:p w14:paraId="5C0FF6D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7DCD6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3CE751" w14:textId="77777777" w:rsidR="00B05999" w:rsidRPr="00B05999" w:rsidRDefault="00B05999" w:rsidP="00B05999">
            <w:pPr>
              <w:rPr>
                <w:color w:val="000000"/>
              </w:rPr>
            </w:pPr>
            <w:r w:rsidRPr="00B05999">
              <w:rPr>
                <w:color w:val="000000"/>
              </w:rPr>
              <w:t> </w:t>
            </w:r>
          </w:p>
        </w:tc>
      </w:tr>
      <w:tr w:rsidR="00B05999" w:rsidRPr="00B05999" w14:paraId="3F1C79A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49080D" w14:textId="77777777" w:rsidR="00B05999" w:rsidRPr="00B05999" w:rsidRDefault="00B05999" w:rsidP="00B05999">
            <w:pPr>
              <w:jc w:val="center"/>
              <w:rPr>
                <w:color w:val="000000"/>
              </w:rPr>
            </w:pPr>
            <w:r w:rsidRPr="00B05999">
              <w:rPr>
                <w:color w:val="000000"/>
              </w:rPr>
              <w:t>25</w:t>
            </w:r>
          </w:p>
        </w:tc>
        <w:tc>
          <w:tcPr>
            <w:tcW w:w="3855" w:type="dxa"/>
            <w:tcBorders>
              <w:top w:val="nil"/>
              <w:left w:val="nil"/>
              <w:bottom w:val="single" w:sz="4" w:space="0" w:color="auto"/>
              <w:right w:val="single" w:sz="4" w:space="0" w:color="auto"/>
            </w:tcBorders>
            <w:shd w:val="clear" w:color="auto" w:fill="auto"/>
            <w:noWrap/>
            <w:vAlign w:val="bottom"/>
            <w:hideMark/>
          </w:tcPr>
          <w:p w14:paraId="38C6904C" w14:textId="77777777" w:rsidR="00B05999" w:rsidRPr="00B05999" w:rsidRDefault="00B05999" w:rsidP="00B05999">
            <w:pPr>
              <w:rPr>
                <w:color w:val="000000"/>
              </w:rPr>
            </w:pPr>
            <w:r w:rsidRPr="00B05999">
              <w:rPr>
                <w:color w:val="000000"/>
              </w:rPr>
              <w:t>Integrated Automation</w:t>
            </w:r>
          </w:p>
        </w:tc>
        <w:tc>
          <w:tcPr>
            <w:tcW w:w="1180" w:type="dxa"/>
            <w:tcBorders>
              <w:top w:val="nil"/>
              <w:left w:val="nil"/>
              <w:bottom w:val="single" w:sz="4" w:space="0" w:color="auto"/>
              <w:right w:val="single" w:sz="4" w:space="0" w:color="auto"/>
            </w:tcBorders>
            <w:shd w:val="clear" w:color="auto" w:fill="auto"/>
            <w:noWrap/>
            <w:vAlign w:val="bottom"/>
            <w:hideMark/>
          </w:tcPr>
          <w:p w14:paraId="349A889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7766ED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87A047" w14:textId="77777777" w:rsidR="00B05999" w:rsidRPr="00B05999" w:rsidRDefault="00B05999" w:rsidP="00B05999">
            <w:pPr>
              <w:rPr>
                <w:color w:val="000000"/>
              </w:rPr>
            </w:pPr>
            <w:r w:rsidRPr="00B05999">
              <w:rPr>
                <w:color w:val="000000"/>
              </w:rPr>
              <w:t> </w:t>
            </w:r>
          </w:p>
        </w:tc>
      </w:tr>
      <w:tr w:rsidR="00B05999" w:rsidRPr="00B05999" w14:paraId="4BF3C31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745F9A" w14:textId="77777777" w:rsidR="00B05999" w:rsidRPr="00B05999" w:rsidRDefault="00B05999" w:rsidP="00B05999">
            <w:pPr>
              <w:jc w:val="center"/>
              <w:rPr>
                <w:color w:val="000000"/>
              </w:rPr>
            </w:pPr>
            <w:r w:rsidRPr="00B05999">
              <w:rPr>
                <w:color w:val="000000"/>
              </w:rPr>
              <w:t>26</w:t>
            </w:r>
          </w:p>
        </w:tc>
        <w:tc>
          <w:tcPr>
            <w:tcW w:w="3855" w:type="dxa"/>
            <w:tcBorders>
              <w:top w:val="nil"/>
              <w:left w:val="nil"/>
              <w:bottom w:val="single" w:sz="4" w:space="0" w:color="auto"/>
              <w:right w:val="single" w:sz="4" w:space="0" w:color="auto"/>
            </w:tcBorders>
            <w:shd w:val="clear" w:color="auto" w:fill="auto"/>
            <w:noWrap/>
            <w:vAlign w:val="bottom"/>
            <w:hideMark/>
          </w:tcPr>
          <w:p w14:paraId="05845F8E" w14:textId="77777777" w:rsidR="00B05999" w:rsidRPr="00B05999" w:rsidRDefault="00B05999" w:rsidP="00B05999">
            <w:pPr>
              <w:rPr>
                <w:color w:val="000000"/>
              </w:rPr>
            </w:pPr>
            <w:r w:rsidRPr="00B05999">
              <w:rPr>
                <w:color w:val="000000"/>
              </w:rPr>
              <w:t>Electrical</w:t>
            </w:r>
          </w:p>
        </w:tc>
        <w:tc>
          <w:tcPr>
            <w:tcW w:w="1180" w:type="dxa"/>
            <w:tcBorders>
              <w:top w:val="nil"/>
              <w:left w:val="nil"/>
              <w:bottom w:val="single" w:sz="4" w:space="0" w:color="auto"/>
              <w:right w:val="single" w:sz="4" w:space="0" w:color="auto"/>
            </w:tcBorders>
            <w:shd w:val="clear" w:color="auto" w:fill="auto"/>
            <w:noWrap/>
            <w:vAlign w:val="bottom"/>
            <w:hideMark/>
          </w:tcPr>
          <w:p w14:paraId="42527E7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C95C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FB68E4" w14:textId="77777777" w:rsidR="00B05999" w:rsidRPr="00B05999" w:rsidRDefault="00B05999" w:rsidP="00B05999">
            <w:pPr>
              <w:rPr>
                <w:color w:val="000000"/>
              </w:rPr>
            </w:pPr>
            <w:r w:rsidRPr="00B05999">
              <w:rPr>
                <w:color w:val="000000"/>
              </w:rPr>
              <w:t xml:space="preserve"> </w:t>
            </w:r>
          </w:p>
        </w:tc>
      </w:tr>
      <w:tr w:rsidR="00B05999" w:rsidRPr="00B05999" w14:paraId="3B63E1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8F9E58" w14:textId="77777777" w:rsidR="00B05999" w:rsidRPr="00B05999" w:rsidRDefault="00B05999" w:rsidP="00B05999">
            <w:pPr>
              <w:jc w:val="center"/>
              <w:rPr>
                <w:color w:val="000000"/>
              </w:rPr>
            </w:pPr>
            <w:r w:rsidRPr="00B05999">
              <w:rPr>
                <w:color w:val="000000"/>
              </w:rPr>
              <w:t>27</w:t>
            </w:r>
          </w:p>
        </w:tc>
        <w:tc>
          <w:tcPr>
            <w:tcW w:w="3855" w:type="dxa"/>
            <w:tcBorders>
              <w:top w:val="nil"/>
              <w:left w:val="nil"/>
              <w:bottom w:val="single" w:sz="4" w:space="0" w:color="auto"/>
              <w:right w:val="single" w:sz="4" w:space="0" w:color="auto"/>
            </w:tcBorders>
            <w:shd w:val="clear" w:color="auto" w:fill="auto"/>
            <w:noWrap/>
            <w:vAlign w:val="bottom"/>
            <w:hideMark/>
          </w:tcPr>
          <w:p w14:paraId="5DBA8C21" w14:textId="77777777" w:rsidR="00B05999" w:rsidRPr="00B05999" w:rsidRDefault="00B05999" w:rsidP="00B05999">
            <w:pPr>
              <w:rPr>
                <w:color w:val="000000"/>
              </w:rPr>
            </w:pPr>
            <w:r w:rsidRPr="00B05999">
              <w:rPr>
                <w:color w:val="000000"/>
              </w:rPr>
              <w:t>Communications</w:t>
            </w:r>
          </w:p>
        </w:tc>
        <w:tc>
          <w:tcPr>
            <w:tcW w:w="1180" w:type="dxa"/>
            <w:tcBorders>
              <w:top w:val="nil"/>
              <w:left w:val="nil"/>
              <w:bottom w:val="single" w:sz="4" w:space="0" w:color="auto"/>
              <w:right w:val="single" w:sz="4" w:space="0" w:color="auto"/>
            </w:tcBorders>
            <w:shd w:val="clear" w:color="auto" w:fill="auto"/>
            <w:noWrap/>
            <w:vAlign w:val="bottom"/>
            <w:hideMark/>
          </w:tcPr>
          <w:p w14:paraId="589EB8F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2B841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768F4B" w14:textId="77777777" w:rsidR="00B05999" w:rsidRPr="00B05999" w:rsidRDefault="00B05999" w:rsidP="00B05999">
            <w:pPr>
              <w:rPr>
                <w:color w:val="000000"/>
              </w:rPr>
            </w:pPr>
            <w:r w:rsidRPr="00B05999">
              <w:rPr>
                <w:color w:val="000000"/>
              </w:rPr>
              <w:t> </w:t>
            </w:r>
          </w:p>
        </w:tc>
      </w:tr>
      <w:tr w:rsidR="00B05999" w:rsidRPr="00B05999" w14:paraId="42670C7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C24648" w14:textId="77777777" w:rsidR="00B05999" w:rsidRPr="00B05999" w:rsidRDefault="00B05999" w:rsidP="00B05999">
            <w:pPr>
              <w:jc w:val="center"/>
              <w:rPr>
                <w:color w:val="000000"/>
              </w:rPr>
            </w:pPr>
            <w:r w:rsidRPr="00B05999">
              <w:rPr>
                <w:color w:val="000000"/>
              </w:rPr>
              <w:t>28</w:t>
            </w:r>
          </w:p>
        </w:tc>
        <w:tc>
          <w:tcPr>
            <w:tcW w:w="3855" w:type="dxa"/>
            <w:tcBorders>
              <w:top w:val="nil"/>
              <w:left w:val="nil"/>
              <w:bottom w:val="single" w:sz="4" w:space="0" w:color="auto"/>
              <w:right w:val="single" w:sz="4" w:space="0" w:color="auto"/>
            </w:tcBorders>
            <w:shd w:val="clear" w:color="auto" w:fill="auto"/>
            <w:noWrap/>
            <w:vAlign w:val="bottom"/>
            <w:hideMark/>
          </w:tcPr>
          <w:p w14:paraId="150EDDD9" w14:textId="77777777" w:rsidR="00B05999" w:rsidRPr="00B05999" w:rsidRDefault="00B05999" w:rsidP="00B05999">
            <w:pPr>
              <w:rPr>
                <w:color w:val="000000"/>
              </w:rPr>
            </w:pPr>
            <w:r w:rsidRPr="00B05999">
              <w:rPr>
                <w:color w:val="000000"/>
              </w:rPr>
              <w:t>Electronics Safety and Security</w:t>
            </w:r>
          </w:p>
        </w:tc>
        <w:tc>
          <w:tcPr>
            <w:tcW w:w="1180" w:type="dxa"/>
            <w:tcBorders>
              <w:top w:val="nil"/>
              <w:left w:val="nil"/>
              <w:bottom w:val="single" w:sz="4" w:space="0" w:color="auto"/>
              <w:right w:val="single" w:sz="4" w:space="0" w:color="auto"/>
            </w:tcBorders>
            <w:shd w:val="clear" w:color="auto" w:fill="auto"/>
            <w:noWrap/>
            <w:vAlign w:val="bottom"/>
            <w:hideMark/>
          </w:tcPr>
          <w:p w14:paraId="76618F5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C424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AD38C0" w14:textId="77777777" w:rsidR="00B05999" w:rsidRPr="00B05999" w:rsidRDefault="00B05999" w:rsidP="00B05999">
            <w:pPr>
              <w:rPr>
                <w:color w:val="000000"/>
              </w:rPr>
            </w:pPr>
            <w:r w:rsidRPr="00B05999">
              <w:rPr>
                <w:color w:val="000000"/>
              </w:rPr>
              <w:t> </w:t>
            </w:r>
          </w:p>
        </w:tc>
      </w:tr>
      <w:tr w:rsidR="00B05999" w:rsidRPr="00B05999" w14:paraId="6A1C511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572973" w14:textId="77777777" w:rsidR="00B05999" w:rsidRPr="00B05999" w:rsidRDefault="00B05999" w:rsidP="00B05999">
            <w:pPr>
              <w:jc w:val="center"/>
              <w:rPr>
                <w:color w:val="000000"/>
              </w:rPr>
            </w:pPr>
            <w:r w:rsidRPr="00B05999">
              <w:rPr>
                <w:color w:val="000000"/>
              </w:rPr>
              <w:t>31</w:t>
            </w:r>
          </w:p>
        </w:tc>
        <w:tc>
          <w:tcPr>
            <w:tcW w:w="3855" w:type="dxa"/>
            <w:tcBorders>
              <w:top w:val="nil"/>
              <w:left w:val="nil"/>
              <w:bottom w:val="single" w:sz="4" w:space="0" w:color="auto"/>
              <w:right w:val="single" w:sz="4" w:space="0" w:color="auto"/>
            </w:tcBorders>
            <w:shd w:val="clear" w:color="auto" w:fill="auto"/>
            <w:noWrap/>
            <w:vAlign w:val="bottom"/>
            <w:hideMark/>
          </w:tcPr>
          <w:p w14:paraId="58DDD4ED" w14:textId="77777777" w:rsidR="00B05999" w:rsidRPr="00B05999" w:rsidRDefault="00B05999" w:rsidP="00B05999">
            <w:pPr>
              <w:rPr>
                <w:color w:val="000000"/>
              </w:rPr>
            </w:pPr>
            <w:r w:rsidRPr="00B05999">
              <w:rPr>
                <w:color w:val="000000"/>
              </w:rPr>
              <w:t>Earthwork</w:t>
            </w:r>
          </w:p>
        </w:tc>
        <w:tc>
          <w:tcPr>
            <w:tcW w:w="1180" w:type="dxa"/>
            <w:tcBorders>
              <w:top w:val="nil"/>
              <w:left w:val="nil"/>
              <w:bottom w:val="single" w:sz="4" w:space="0" w:color="auto"/>
              <w:right w:val="single" w:sz="4" w:space="0" w:color="auto"/>
            </w:tcBorders>
            <w:shd w:val="clear" w:color="auto" w:fill="auto"/>
            <w:noWrap/>
            <w:vAlign w:val="bottom"/>
            <w:hideMark/>
          </w:tcPr>
          <w:p w14:paraId="513E72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ACE9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96FAB1" w14:textId="77777777" w:rsidR="00B05999" w:rsidRPr="00B05999" w:rsidRDefault="00B05999" w:rsidP="00B05999">
            <w:pPr>
              <w:rPr>
                <w:color w:val="000000"/>
              </w:rPr>
            </w:pPr>
            <w:r w:rsidRPr="00B05999">
              <w:rPr>
                <w:color w:val="000000"/>
              </w:rPr>
              <w:t> </w:t>
            </w:r>
          </w:p>
        </w:tc>
      </w:tr>
      <w:tr w:rsidR="00B05999" w:rsidRPr="00B05999" w14:paraId="2CC5977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F8B56" w14:textId="77777777" w:rsidR="00B05999" w:rsidRPr="00B05999" w:rsidRDefault="00B05999" w:rsidP="00B05999">
            <w:pPr>
              <w:jc w:val="center"/>
              <w:rPr>
                <w:color w:val="000000"/>
              </w:rPr>
            </w:pPr>
            <w:r w:rsidRPr="00B05999">
              <w:rPr>
                <w:color w:val="000000"/>
              </w:rPr>
              <w:t>32</w:t>
            </w:r>
          </w:p>
        </w:tc>
        <w:tc>
          <w:tcPr>
            <w:tcW w:w="3855" w:type="dxa"/>
            <w:tcBorders>
              <w:top w:val="nil"/>
              <w:left w:val="nil"/>
              <w:bottom w:val="single" w:sz="4" w:space="0" w:color="auto"/>
              <w:right w:val="single" w:sz="4" w:space="0" w:color="auto"/>
            </w:tcBorders>
            <w:shd w:val="clear" w:color="auto" w:fill="auto"/>
            <w:noWrap/>
            <w:vAlign w:val="bottom"/>
            <w:hideMark/>
          </w:tcPr>
          <w:p w14:paraId="7B7153FB" w14:textId="77777777" w:rsidR="00B05999" w:rsidRPr="00B05999" w:rsidRDefault="00B05999" w:rsidP="00B05999">
            <w:pPr>
              <w:rPr>
                <w:color w:val="000000"/>
              </w:rPr>
            </w:pPr>
            <w:r w:rsidRPr="00B05999">
              <w:rPr>
                <w:color w:val="000000"/>
              </w:rPr>
              <w:t>Exterior Improvements</w:t>
            </w:r>
          </w:p>
        </w:tc>
        <w:tc>
          <w:tcPr>
            <w:tcW w:w="1180" w:type="dxa"/>
            <w:tcBorders>
              <w:top w:val="nil"/>
              <w:left w:val="nil"/>
              <w:bottom w:val="single" w:sz="4" w:space="0" w:color="auto"/>
              <w:right w:val="single" w:sz="4" w:space="0" w:color="auto"/>
            </w:tcBorders>
            <w:shd w:val="clear" w:color="auto" w:fill="auto"/>
            <w:noWrap/>
            <w:vAlign w:val="bottom"/>
            <w:hideMark/>
          </w:tcPr>
          <w:p w14:paraId="45AFBA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1812D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BDA090" w14:textId="77777777" w:rsidR="00B05999" w:rsidRPr="00B05999" w:rsidRDefault="00B05999" w:rsidP="00B05999">
            <w:pPr>
              <w:rPr>
                <w:color w:val="000000"/>
              </w:rPr>
            </w:pPr>
            <w:r w:rsidRPr="00B05999">
              <w:rPr>
                <w:color w:val="000000"/>
              </w:rPr>
              <w:t> </w:t>
            </w:r>
          </w:p>
        </w:tc>
      </w:tr>
      <w:tr w:rsidR="00B05999" w:rsidRPr="00B05999" w14:paraId="600BA9E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4FBB45" w14:textId="77777777" w:rsidR="00B05999" w:rsidRPr="00B05999" w:rsidRDefault="00B05999" w:rsidP="00B05999">
            <w:pPr>
              <w:jc w:val="center"/>
              <w:rPr>
                <w:color w:val="000000"/>
              </w:rPr>
            </w:pPr>
            <w:r w:rsidRPr="00B05999">
              <w:rPr>
                <w:color w:val="000000"/>
              </w:rPr>
              <w:t>33</w:t>
            </w:r>
          </w:p>
        </w:tc>
        <w:tc>
          <w:tcPr>
            <w:tcW w:w="3855" w:type="dxa"/>
            <w:tcBorders>
              <w:top w:val="nil"/>
              <w:left w:val="nil"/>
              <w:bottom w:val="single" w:sz="4" w:space="0" w:color="auto"/>
              <w:right w:val="single" w:sz="4" w:space="0" w:color="auto"/>
            </w:tcBorders>
            <w:shd w:val="clear" w:color="auto" w:fill="auto"/>
            <w:noWrap/>
            <w:vAlign w:val="bottom"/>
            <w:hideMark/>
          </w:tcPr>
          <w:p w14:paraId="14D00B27" w14:textId="77777777" w:rsidR="00B05999" w:rsidRPr="00B05999" w:rsidRDefault="00B05999" w:rsidP="00B05999">
            <w:pPr>
              <w:rPr>
                <w:color w:val="000000"/>
              </w:rPr>
            </w:pPr>
            <w:r w:rsidRPr="00B05999">
              <w:rPr>
                <w:color w:val="000000"/>
              </w:rPr>
              <w:t>Utilities</w:t>
            </w:r>
          </w:p>
        </w:tc>
        <w:tc>
          <w:tcPr>
            <w:tcW w:w="1180" w:type="dxa"/>
            <w:tcBorders>
              <w:top w:val="nil"/>
              <w:left w:val="nil"/>
              <w:bottom w:val="single" w:sz="4" w:space="0" w:color="auto"/>
              <w:right w:val="single" w:sz="4" w:space="0" w:color="auto"/>
            </w:tcBorders>
            <w:shd w:val="clear" w:color="auto" w:fill="auto"/>
            <w:noWrap/>
            <w:vAlign w:val="bottom"/>
            <w:hideMark/>
          </w:tcPr>
          <w:p w14:paraId="0C489CC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B34E5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D052F6" w14:textId="77777777" w:rsidR="00B05999" w:rsidRPr="00B05999" w:rsidRDefault="00B05999" w:rsidP="00B05999">
            <w:pPr>
              <w:rPr>
                <w:color w:val="000000"/>
              </w:rPr>
            </w:pPr>
            <w:r w:rsidRPr="00B05999">
              <w:rPr>
                <w:color w:val="000000"/>
              </w:rPr>
              <w:t> </w:t>
            </w:r>
          </w:p>
        </w:tc>
      </w:tr>
      <w:tr w:rsidR="00B05999" w:rsidRPr="00B05999" w14:paraId="6446D0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8179DA" w14:textId="77777777" w:rsidR="00B05999" w:rsidRPr="00B05999" w:rsidRDefault="00B05999" w:rsidP="00B05999">
            <w:pPr>
              <w:jc w:val="center"/>
              <w:rPr>
                <w:color w:val="000000"/>
              </w:rPr>
            </w:pPr>
            <w:r w:rsidRPr="00B05999">
              <w:rPr>
                <w:color w:val="000000"/>
              </w:rPr>
              <w:t>34</w:t>
            </w:r>
          </w:p>
        </w:tc>
        <w:tc>
          <w:tcPr>
            <w:tcW w:w="3855" w:type="dxa"/>
            <w:tcBorders>
              <w:top w:val="nil"/>
              <w:left w:val="nil"/>
              <w:bottom w:val="single" w:sz="4" w:space="0" w:color="auto"/>
              <w:right w:val="single" w:sz="4" w:space="0" w:color="auto"/>
            </w:tcBorders>
            <w:shd w:val="clear" w:color="auto" w:fill="auto"/>
            <w:noWrap/>
            <w:vAlign w:val="bottom"/>
            <w:hideMark/>
          </w:tcPr>
          <w:p w14:paraId="142C7ADD" w14:textId="77777777" w:rsidR="00B05999" w:rsidRPr="00B05999" w:rsidRDefault="00B05999" w:rsidP="00B05999">
            <w:pPr>
              <w:rPr>
                <w:color w:val="000000"/>
              </w:rPr>
            </w:pPr>
            <w:r w:rsidRPr="00B05999">
              <w:rPr>
                <w:color w:val="000000"/>
              </w:rPr>
              <w:t>Transportation</w:t>
            </w:r>
          </w:p>
        </w:tc>
        <w:tc>
          <w:tcPr>
            <w:tcW w:w="1180" w:type="dxa"/>
            <w:tcBorders>
              <w:top w:val="nil"/>
              <w:left w:val="nil"/>
              <w:bottom w:val="single" w:sz="4" w:space="0" w:color="auto"/>
              <w:right w:val="single" w:sz="4" w:space="0" w:color="auto"/>
            </w:tcBorders>
            <w:shd w:val="clear" w:color="auto" w:fill="auto"/>
            <w:noWrap/>
            <w:vAlign w:val="bottom"/>
            <w:hideMark/>
          </w:tcPr>
          <w:p w14:paraId="09721B8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9968FB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151802" w14:textId="77777777" w:rsidR="00B05999" w:rsidRPr="00B05999" w:rsidRDefault="00B05999" w:rsidP="00B05999">
            <w:pPr>
              <w:rPr>
                <w:color w:val="000000"/>
              </w:rPr>
            </w:pPr>
            <w:r w:rsidRPr="00B05999">
              <w:rPr>
                <w:color w:val="000000"/>
              </w:rPr>
              <w:t> </w:t>
            </w:r>
          </w:p>
        </w:tc>
      </w:tr>
      <w:tr w:rsidR="00B05999" w:rsidRPr="00B05999" w14:paraId="695C569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AD4B2F" w14:textId="77777777" w:rsidR="00B05999" w:rsidRPr="00B05999" w:rsidRDefault="00B05999" w:rsidP="00B05999">
            <w:pPr>
              <w:jc w:val="center"/>
              <w:rPr>
                <w:color w:val="000000"/>
              </w:rPr>
            </w:pPr>
            <w:r w:rsidRPr="00B05999">
              <w:rPr>
                <w:color w:val="000000"/>
              </w:rPr>
              <w:t>35</w:t>
            </w:r>
          </w:p>
        </w:tc>
        <w:tc>
          <w:tcPr>
            <w:tcW w:w="3855" w:type="dxa"/>
            <w:tcBorders>
              <w:top w:val="nil"/>
              <w:left w:val="nil"/>
              <w:bottom w:val="single" w:sz="4" w:space="0" w:color="auto"/>
              <w:right w:val="single" w:sz="4" w:space="0" w:color="auto"/>
            </w:tcBorders>
            <w:shd w:val="clear" w:color="auto" w:fill="auto"/>
            <w:noWrap/>
            <w:vAlign w:val="bottom"/>
            <w:hideMark/>
          </w:tcPr>
          <w:p w14:paraId="1229EEB8" w14:textId="77777777" w:rsidR="00B05999" w:rsidRPr="00B05999" w:rsidRDefault="00B05999" w:rsidP="00B05999">
            <w:pPr>
              <w:rPr>
                <w:color w:val="000000"/>
              </w:rPr>
            </w:pPr>
            <w:r w:rsidRPr="00B05999">
              <w:rPr>
                <w:color w:val="000000"/>
              </w:rPr>
              <w:t>Waterway and Marine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6DB7B58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BAD33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464F49" w14:textId="77777777" w:rsidR="00B05999" w:rsidRPr="00B05999" w:rsidRDefault="00B05999" w:rsidP="00B05999">
            <w:pPr>
              <w:rPr>
                <w:color w:val="000000"/>
              </w:rPr>
            </w:pPr>
            <w:r w:rsidRPr="00B05999">
              <w:rPr>
                <w:color w:val="000000"/>
              </w:rPr>
              <w:t> </w:t>
            </w:r>
          </w:p>
        </w:tc>
      </w:tr>
      <w:tr w:rsidR="00B05999" w:rsidRPr="00B05999" w14:paraId="69E0606A"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73E6F5" w14:textId="77777777" w:rsidR="00B05999" w:rsidRPr="00B05999" w:rsidRDefault="00B05999" w:rsidP="00B05999">
            <w:pPr>
              <w:jc w:val="center"/>
              <w:rPr>
                <w:color w:val="000000"/>
              </w:rPr>
            </w:pPr>
            <w:r w:rsidRPr="00B05999">
              <w:rPr>
                <w:color w:val="000000"/>
              </w:rPr>
              <w:t>40</w:t>
            </w:r>
          </w:p>
        </w:tc>
        <w:tc>
          <w:tcPr>
            <w:tcW w:w="3855" w:type="dxa"/>
            <w:tcBorders>
              <w:top w:val="nil"/>
              <w:left w:val="nil"/>
              <w:bottom w:val="single" w:sz="4" w:space="0" w:color="auto"/>
              <w:right w:val="single" w:sz="4" w:space="0" w:color="auto"/>
            </w:tcBorders>
            <w:shd w:val="clear" w:color="auto" w:fill="auto"/>
            <w:noWrap/>
            <w:vAlign w:val="bottom"/>
            <w:hideMark/>
          </w:tcPr>
          <w:p w14:paraId="77700CA2" w14:textId="77777777" w:rsidR="00B05999" w:rsidRPr="00B05999" w:rsidRDefault="00B05999" w:rsidP="00B05999">
            <w:pPr>
              <w:rPr>
                <w:color w:val="000000"/>
              </w:rPr>
            </w:pPr>
            <w:r w:rsidRPr="00B05999">
              <w:rPr>
                <w:color w:val="000000"/>
              </w:rPr>
              <w:t>Process Integration</w:t>
            </w:r>
          </w:p>
        </w:tc>
        <w:tc>
          <w:tcPr>
            <w:tcW w:w="1180" w:type="dxa"/>
            <w:tcBorders>
              <w:top w:val="nil"/>
              <w:left w:val="nil"/>
              <w:bottom w:val="single" w:sz="4" w:space="0" w:color="auto"/>
              <w:right w:val="single" w:sz="4" w:space="0" w:color="auto"/>
            </w:tcBorders>
            <w:shd w:val="clear" w:color="auto" w:fill="auto"/>
            <w:noWrap/>
            <w:vAlign w:val="bottom"/>
            <w:hideMark/>
          </w:tcPr>
          <w:p w14:paraId="20A1959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F3B91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11546B" w14:textId="77777777" w:rsidR="00B05999" w:rsidRPr="00B05999" w:rsidRDefault="00B05999" w:rsidP="00B05999">
            <w:pPr>
              <w:rPr>
                <w:color w:val="000000"/>
              </w:rPr>
            </w:pPr>
            <w:r w:rsidRPr="00B05999">
              <w:rPr>
                <w:color w:val="000000"/>
              </w:rPr>
              <w:t> </w:t>
            </w:r>
          </w:p>
        </w:tc>
      </w:tr>
      <w:tr w:rsidR="00B05999" w:rsidRPr="00B05999" w14:paraId="57EFE33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FDFB0A7" w14:textId="77777777" w:rsidR="00B05999" w:rsidRPr="00B05999" w:rsidRDefault="00B05999" w:rsidP="00B05999">
            <w:pPr>
              <w:jc w:val="center"/>
              <w:rPr>
                <w:color w:val="000000"/>
              </w:rPr>
            </w:pPr>
            <w:r w:rsidRPr="00B05999">
              <w:rPr>
                <w:color w:val="000000"/>
              </w:rPr>
              <w:t>41</w:t>
            </w:r>
          </w:p>
        </w:tc>
        <w:tc>
          <w:tcPr>
            <w:tcW w:w="3855" w:type="dxa"/>
            <w:tcBorders>
              <w:top w:val="nil"/>
              <w:left w:val="nil"/>
              <w:bottom w:val="single" w:sz="4" w:space="0" w:color="auto"/>
              <w:right w:val="single" w:sz="4" w:space="0" w:color="auto"/>
            </w:tcBorders>
            <w:shd w:val="clear" w:color="auto" w:fill="auto"/>
            <w:noWrap/>
            <w:vAlign w:val="bottom"/>
            <w:hideMark/>
          </w:tcPr>
          <w:p w14:paraId="2388D0F5" w14:textId="4420A2E6" w:rsidR="00B05999" w:rsidRPr="00B05999" w:rsidRDefault="00B05999" w:rsidP="00B05999">
            <w:pPr>
              <w:rPr>
                <w:color w:val="000000"/>
              </w:rPr>
            </w:pPr>
            <w:r w:rsidRPr="00B05999">
              <w:rPr>
                <w:color w:val="000000"/>
              </w:rPr>
              <w:t>Material Processing and Handling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52C51C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D4B849"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AEBF5A" w14:textId="77777777" w:rsidR="00B05999" w:rsidRPr="00B05999" w:rsidRDefault="00B05999" w:rsidP="00B05999">
            <w:pPr>
              <w:rPr>
                <w:color w:val="000000"/>
              </w:rPr>
            </w:pPr>
            <w:r w:rsidRPr="00B05999">
              <w:rPr>
                <w:color w:val="000000"/>
              </w:rPr>
              <w:t> </w:t>
            </w:r>
          </w:p>
        </w:tc>
      </w:tr>
      <w:tr w:rsidR="00B05999" w:rsidRPr="00B05999" w14:paraId="20E6794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EBC69D" w14:textId="77777777" w:rsidR="00B05999" w:rsidRPr="00B05999" w:rsidRDefault="00B05999" w:rsidP="00B05999">
            <w:pPr>
              <w:jc w:val="center"/>
              <w:rPr>
                <w:color w:val="000000"/>
              </w:rPr>
            </w:pPr>
            <w:r w:rsidRPr="00B05999">
              <w:rPr>
                <w:color w:val="000000"/>
              </w:rPr>
              <w:t>42</w:t>
            </w:r>
          </w:p>
        </w:tc>
        <w:tc>
          <w:tcPr>
            <w:tcW w:w="3855" w:type="dxa"/>
            <w:tcBorders>
              <w:top w:val="nil"/>
              <w:left w:val="nil"/>
              <w:bottom w:val="single" w:sz="4" w:space="0" w:color="auto"/>
              <w:right w:val="single" w:sz="4" w:space="0" w:color="auto"/>
            </w:tcBorders>
            <w:shd w:val="clear" w:color="auto" w:fill="auto"/>
            <w:noWrap/>
            <w:vAlign w:val="bottom"/>
            <w:hideMark/>
          </w:tcPr>
          <w:p w14:paraId="782F3984" w14:textId="44134CD8" w:rsidR="00B05999" w:rsidRPr="00B05999" w:rsidRDefault="00B05999" w:rsidP="00B05999">
            <w:pPr>
              <w:rPr>
                <w:color w:val="000000"/>
              </w:rPr>
            </w:pPr>
            <w:r w:rsidRPr="00B05999">
              <w:rPr>
                <w:color w:val="000000"/>
              </w:rPr>
              <w:t>Process Heating, Cooling, and Drying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6BE7DE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F0F7FD"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665C0E" w14:textId="77777777" w:rsidR="00B05999" w:rsidRPr="00B05999" w:rsidRDefault="00B05999" w:rsidP="00B05999">
            <w:pPr>
              <w:rPr>
                <w:color w:val="000000"/>
              </w:rPr>
            </w:pPr>
            <w:r w:rsidRPr="00B05999">
              <w:rPr>
                <w:color w:val="000000"/>
              </w:rPr>
              <w:t> </w:t>
            </w:r>
          </w:p>
        </w:tc>
      </w:tr>
      <w:tr w:rsidR="00B05999" w:rsidRPr="00B05999" w14:paraId="418256AA" w14:textId="77777777" w:rsidTr="00584C04">
        <w:trPr>
          <w:trHeight w:val="5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4C84E52" w14:textId="77777777" w:rsidR="00B05999" w:rsidRPr="00B05999" w:rsidRDefault="00B05999" w:rsidP="00B05999">
            <w:pPr>
              <w:jc w:val="center"/>
              <w:rPr>
                <w:color w:val="000000"/>
              </w:rPr>
            </w:pPr>
            <w:r w:rsidRPr="00B05999">
              <w:rPr>
                <w:color w:val="000000"/>
              </w:rPr>
              <w:t>43</w:t>
            </w:r>
          </w:p>
        </w:tc>
        <w:tc>
          <w:tcPr>
            <w:tcW w:w="3855" w:type="dxa"/>
            <w:tcBorders>
              <w:top w:val="nil"/>
              <w:left w:val="nil"/>
              <w:bottom w:val="single" w:sz="4" w:space="0" w:color="auto"/>
              <w:right w:val="single" w:sz="4" w:space="0" w:color="auto"/>
            </w:tcBorders>
            <w:shd w:val="clear" w:color="auto" w:fill="auto"/>
            <w:vAlign w:val="bottom"/>
            <w:hideMark/>
          </w:tcPr>
          <w:p w14:paraId="53718757" w14:textId="54FB1F87" w:rsidR="00B05999" w:rsidRPr="00B05999" w:rsidRDefault="00B05999" w:rsidP="00B05999">
            <w:pPr>
              <w:rPr>
                <w:color w:val="000000"/>
              </w:rPr>
            </w:pPr>
            <w:r w:rsidRPr="00B05999">
              <w:rPr>
                <w:color w:val="000000"/>
              </w:rPr>
              <w:t>Process Gas and Liquid Handling, Purification and Storage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561EF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2D9B4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AAB8DA" w14:textId="77777777" w:rsidR="00B05999" w:rsidRPr="00B05999" w:rsidRDefault="00B05999" w:rsidP="00B05999">
            <w:pPr>
              <w:rPr>
                <w:color w:val="000000"/>
              </w:rPr>
            </w:pPr>
            <w:r w:rsidRPr="00B05999">
              <w:rPr>
                <w:color w:val="000000"/>
              </w:rPr>
              <w:t> </w:t>
            </w:r>
          </w:p>
        </w:tc>
      </w:tr>
      <w:tr w:rsidR="00B05999" w:rsidRPr="00B05999" w14:paraId="0F37EAC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439EEF" w14:textId="77777777" w:rsidR="00B05999" w:rsidRPr="00B05999" w:rsidRDefault="00B05999" w:rsidP="00B05999">
            <w:pPr>
              <w:jc w:val="center"/>
              <w:rPr>
                <w:color w:val="000000"/>
              </w:rPr>
            </w:pPr>
            <w:r w:rsidRPr="00B05999">
              <w:rPr>
                <w:color w:val="000000"/>
              </w:rPr>
              <w:t>44</w:t>
            </w:r>
          </w:p>
        </w:tc>
        <w:tc>
          <w:tcPr>
            <w:tcW w:w="3855" w:type="dxa"/>
            <w:tcBorders>
              <w:top w:val="nil"/>
              <w:left w:val="nil"/>
              <w:bottom w:val="single" w:sz="4" w:space="0" w:color="auto"/>
              <w:right w:val="single" w:sz="4" w:space="0" w:color="auto"/>
            </w:tcBorders>
            <w:shd w:val="clear" w:color="auto" w:fill="auto"/>
            <w:noWrap/>
            <w:vAlign w:val="bottom"/>
            <w:hideMark/>
          </w:tcPr>
          <w:p w14:paraId="7D35153B" w14:textId="38A62EAD" w:rsidR="00B05999" w:rsidRPr="00B05999" w:rsidRDefault="00B05999" w:rsidP="00B05999">
            <w:pPr>
              <w:rPr>
                <w:color w:val="000000"/>
              </w:rPr>
            </w:pPr>
            <w:r w:rsidRPr="00B05999">
              <w:rPr>
                <w:color w:val="000000"/>
              </w:rPr>
              <w:t>Pollution and Waste Control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787C73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695FC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B5B3C" w14:textId="77777777" w:rsidR="00B05999" w:rsidRPr="00B05999" w:rsidRDefault="00B05999" w:rsidP="00B05999">
            <w:pPr>
              <w:rPr>
                <w:color w:val="000000"/>
              </w:rPr>
            </w:pPr>
            <w:r w:rsidRPr="00B05999">
              <w:rPr>
                <w:color w:val="000000"/>
              </w:rPr>
              <w:t> </w:t>
            </w:r>
          </w:p>
        </w:tc>
      </w:tr>
      <w:tr w:rsidR="00B05999" w:rsidRPr="00B05999" w14:paraId="3F43BE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35E5C5" w14:textId="77777777" w:rsidR="00B05999" w:rsidRPr="00B05999" w:rsidRDefault="00B05999" w:rsidP="00B05999">
            <w:pPr>
              <w:jc w:val="center"/>
              <w:rPr>
                <w:color w:val="000000"/>
              </w:rPr>
            </w:pPr>
            <w:r w:rsidRPr="00B05999">
              <w:rPr>
                <w:color w:val="000000"/>
              </w:rPr>
              <w:t>45</w:t>
            </w:r>
          </w:p>
        </w:tc>
        <w:tc>
          <w:tcPr>
            <w:tcW w:w="3855" w:type="dxa"/>
            <w:tcBorders>
              <w:top w:val="nil"/>
              <w:left w:val="nil"/>
              <w:bottom w:val="single" w:sz="4" w:space="0" w:color="auto"/>
              <w:right w:val="single" w:sz="4" w:space="0" w:color="auto"/>
            </w:tcBorders>
            <w:shd w:val="clear" w:color="auto" w:fill="auto"/>
            <w:noWrap/>
            <w:vAlign w:val="bottom"/>
            <w:hideMark/>
          </w:tcPr>
          <w:p w14:paraId="01BCB9D8" w14:textId="640DD9C2" w:rsidR="00B05999" w:rsidRPr="00B05999" w:rsidRDefault="00B05999" w:rsidP="00B05999">
            <w:pPr>
              <w:rPr>
                <w:color w:val="000000"/>
              </w:rPr>
            </w:pPr>
            <w:r w:rsidRPr="00B05999">
              <w:rPr>
                <w:color w:val="000000"/>
              </w:rPr>
              <w:t>Industry-Specific Manufacturing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0324FF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31741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EA4C4" w14:textId="77777777" w:rsidR="00B05999" w:rsidRPr="00B05999" w:rsidRDefault="00B05999" w:rsidP="00B05999">
            <w:pPr>
              <w:rPr>
                <w:color w:val="000000"/>
              </w:rPr>
            </w:pPr>
            <w:r w:rsidRPr="00B05999">
              <w:rPr>
                <w:color w:val="000000"/>
              </w:rPr>
              <w:t> </w:t>
            </w:r>
          </w:p>
        </w:tc>
      </w:tr>
      <w:tr w:rsidR="00B05999" w:rsidRPr="00B05999" w14:paraId="5784E14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0188FC" w14:textId="77777777" w:rsidR="00B05999" w:rsidRPr="00B05999" w:rsidRDefault="00B05999" w:rsidP="00B05999">
            <w:pPr>
              <w:jc w:val="center"/>
              <w:rPr>
                <w:color w:val="000000"/>
              </w:rPr>
            </w:pPr>
            <w:r w:rsidRPr="00B05999">
              <w:rPr>
                <w:color w:val="000000"/>
              </w:rPr>
              <w:t>46</w:t>
            </w:r>
          </w:p>
        </w:tc>
        <w:tc>
          <w:tcPr>
            <w:tcW w:w="3855" w:type="dxa"/>
            <w:tcBorders>
              <w:top w:val="nil"/>
              <w:left w:val="nil"/>
              <w:bottom w:val="single" w:sz="4" w:space="0" w:color="auto"/>
              <w:right w:val="single" w:sz="4" w:space="0" w:color="auto"/>
            </w:tcBorders>
            <w:shd w:val="clear" w:color="auto" w:fill="auto"/>
            <w:noWrap/>
            <w:vAlign w:val="bottom"/>
            <w:hideMark/>
          </w:tcPr>
          <w:p w14:paraId="46F0E611" w14:textId="3789371D" w:rsidR="00B05999" w:rsidRPr="00B05999" w:rsidRDefault="00B05999" w:rsidP="00B05999">
            <w:pPr>
              <w:rPr>
                <w:color w:val="000000"/>
              </w:rPr>
            </w:pPr>
            <w:r w:rsidRPr="00B05999">
              <w:rPr>
                <w:color w:val="000000"/>
              </w:rPr>
              <w:t>Water and Wastewater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22B6EEB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EEFF84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15B9C7" w14:textId="77777777" w:rsidR="00B05999" w:rsidRPr="00B05999" w:rsidRDefault="00B05999" w:rsidP="00B05999">
            <w:pPr>
              <w:rPr>
                <w:color w:val="000000"/>
              </w:rPr>
            </w:pPr>
            <w:r w:rsidRPr="00B05999">
              <w:rPr>
                <w:color w:val="000000"/>
              </w:rPr>
              <w:t> </w:t>
            </w:r>
          </w:p>
        </w:tc>
      </w:tr>
      <w:tr w:rsidR="00B05999" w:rsidRPr="00B05999" w14:paraId="338C24E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FC366C4" w14:textId="77777777" w:rsidR="00B05999" w:rsidRPr="00B05999" w:rsidRDefault="00B05999" w:rsidP="00B05999">
            <w:pPr>
              <w:jc w:val="center"/>
              <w:rPr>
                <w:color w:val="000000"/>
              </w:rPr>
            </w:pPr>
            <w:r w:rsidRPr="00B05999">
              <w:rPr>
                <w:color w:val="000000"/>
              </w:rPr>
              <w:t>48</w:t>
            </w:r>
          </w:p>
        </w:tc>
        <w:tc>
          <w:tcPr>
            <w:tcW w:w="3855" w:type="dxa"/>
            <w:tcBorders>
              <w:top w:val="nil"/>
              <w:left w:val="nil"/>
              <w:bottom w:val="single" w:sz="4" w:space="0" w:color="auto"/>
              <w:right w:val="single" w:sz="4" w:space="0" w:color="auto"/>
            </w:tcBorders>
            <w:shd w:val="clear" w:color="auto" w:fill="auto"/>
            <w:noWrap/>
            <w:vAlign w:val="bottom"/>
            <w:hideMark/>
          </w:tcPr>
          <w:p w14:paraId="264A3E5A" w14:textId="77777777" w:rsidR="00B05999" w:rsidRPr="00B05999" w:rsidRDefault="00B05999" w:rsidP="00B05999">
            <w:pPr>
              <w:rPr>
                <w:color w:val="000000"/>
              </w:rPr>
            </w:pPr>
            <w:r w:rsidRPr="00B05999">
              <w:rPr>
                <w:color w:val="000000"/>
              </w:rPr>
              <w:t>Electrical Power Generation</w:t>
            </w:r>
          </w:p>
        </w:tc>
        <w:tc>
          <w:tcPr>
            <w:tcW w:w="1180" w:type="dxa"/>
            <w:tcBorders>
              <w:top w:val="nil"/>
              <w:left w:val="nil"/>
              <w:bottom w:val="single" w:sz="4" w:space="0" w:color="auto"/>
              <w:right w:val="single" w:sz="4" w:space="0" w:color="auto"/>
            </w:tcBorders>
            <w:shd w:val="clear" w:color="auto" w:fill="auto"/>
            <w:noWrap/>
            <w:vAlign w:val="bottom"/>
            <w:hideMark/>
          </w:tcPr>
          <w:p w14:paraId="0946D1A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E678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09DDF4C" w14:textId="77777777" w:rsidR="00B05999" w:rsidRPr="00B05999" w:rsidRDefault="00B05999" w:rsidP="00B05999">
            <w:pPr>
              <w:rPr>
                <w:color w:val="000000"/>
              </w:rPr>
            </w:pPr>
            <w:r w:rsidRPr="00B05999">
              <w:rPr>
                <w:color w:val="000000"/>
              </w:rPr>
              <w:t> </w:t>
            </w:r>
          </w:p>
        </w:tc>
      </w:tr>
      <w:tr w:rsidR="00B05999" w:rsidRPr="00B05999" w14:paraId="5ACD8AA2" w14:textId="77777777" w:rsidTr="00584C04">
        <w:trPr>
          <w:trHeight w:val="5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6F7D0B"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vAlign w:val="bottom"/>
            <w:hideMark/>
          </w:tcPr>
          <w:p w14:paraId="2A1CD668" w14:textId="77777777" w:rsidR="00B05999" w:rsidRPr="00B05999" w:rsidRDefault="00B05999" w:rsidP="00B05999">
            <w:pPr>
              <w:rPr>
                <w:color w:val="000000"/>
              </w:rPr>
            </w:pPr>
            <w:r w:rsidRPr="00B05999">
              <w:rPr>
                <w:color w:val="000000"/>
              </w:rPr>
              <w:t>Allowable Actual Overhead Costs (General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2F5A0B3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6D99C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B1E5E7" w14:textId="77777777" w:rsidR="00B05999" w:rsidRPr="00B05999" w:rsidRDefault="00B05999" w:rsidP="00B05999">
            <w:pPr>
              <w:rPr>
                <w:color w:val="000000"/>
              </w:rPr>
            </w:pPr>
            <w:r w:rsidRPr="00B05999">
              <w:rPr>
                <w:color w:val="000000"/>
              </w:rPr>
              <w:t> </w:t>
            </w:r>
          </w:p>
        </w:tc>
      </w:tr>
      <w:tr w:rsidR="00B05999" w:rsidRPr="00B05999" w14:paraId="7DC738E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4C6024"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F10FF25" w14:textId="77777777" w:rsidR="00B05999" w:rsidRPr="00B05999" w:rsidRDefault="00B05999" w:rsidP="00B05999">
            <w:pPr>
              <w:rPr>
                <w:color w:val="000000"/>
              </w:rPr>
            </w:pPr>
            <w:r w:rsidRPr="00B05999">
              <w:rPr>
                <w:color w:val="000000"/>
              </w:rPr>
              <w:t>Construction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4A1925E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1CEF0E5"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FC57F6" w14:textId="77777777" w:rsidR="00B05999" w:rsidRPr="00B05999" w:rsidRDefault="00B05999" w:rsidP="00B05999">
            <w:pPr>
              <w:rPr>
                <w:color w:val="000000"/>
              </w:rPr>
            </w:pPr>
            <w:r w:rsidRPr="00B05999">
              <w:rPr>
                <w:color w:val="000000"/>
              </w:rPr>
              <w:t> </w:t>
            </w:r>
          </w:p>
        </w:tc>
      </w:tr>
      <w:tr w:rsidR="00B05999" w:rsidRPr="00B05999" w14:paraId="57386B3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EDDF8A3"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4986A72" w14:textId="77777777" w:rsidR="00B05999" w:rsidRPr="00B05999" w:rsidRDefault="00B05999" w:rsidP="00B05999">
            <w:pPr>
              <w:rPr>
                <w:color w:val="000000"/>
              </w:rPr>
            </w:pPr>
            <w:r w:rsidRPr="00B05999">
              <w:rPr>
                <w:color w:val="000000"/>
              </w:rPr>
              <w:t>Preconstruction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6385A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E5644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43A5B1" w14:textId="77777777" w:rsidR="00B05999" w:rsidRPr="00B05999" w:rsidRDefault="00B05999" w:rsidP="00B05999">
            <w:pPr>
              <w:rPr>
                <w:color w:val="000000"/>
              </w:rPr>
            </w:pPr>
            <w:r w:rsidRPr="00B05999">
              <w:rPr>
                <w:color w:val="000000"/>
              </w:rPr>
              <w:t> </w:t>
            </w:r>
          </w:p>
        </w:tc>
      </w:tr>
      <w:tr w:rsidR="00B05999" w:rsidRPr="00B05999" w14:paraId="628FAD6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75F6D2"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A8AA7F7" w14:textId="77777777" w:rsidR="00B05999" w:rsidRPr="00B05999" w:rsidRDefault="00B05999" w:rsidP="00B05999">
            <w:pPr>
              <w:rPr>
                <w:color w:val="000000"/>
              </w:rPr>
            </w:pPr>
            <w:r w:rsidRPr="00B05999">
              <w:rPr>
                <w:color w:val="000000"/>
              </w:rPr>
              <w:t>Design Fee</w:t>
            </w:r>
          </w:p>
        </w:tc>
        <w:tc>
          <w:tcPr>
            <w:tcW w:w="1180" w:type="dxa"/>
            <w:tcBorders>
              <w:top w:val="nil"/>
              <w:left w:val="nil"/>
              <w:bottom w:val="single" w:sz="4" w:space="0" w:color="auto"/>
              <w:right w:val="single" w:sz="4" w:space="0" w:color="auto"/>
            </w:tcBorders>
            <w:shd w:val="clear" w:color="auto" w:fill="auto"/>
            <w:noWrap/>
            <w:vAlign w:val="bottom"/>
            <w:hideMark/>
          </w:tcPr>
          <w:p w14:paraId="045A61C3"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651DB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314E25" w14:textId="77777777" w:rsidR="00B05999" w:rsidRPr="00B05999" w:rsidRDefault="00B05999" w:rsidP="00B05999">
            <w:pPr>
              <w:rPr>
                <w:color w:val="000000"/>
              </w:rPr>
            </w:pPr>
            <w:r w:rsidRPr="00B05999">
              <w:rPr>
                <w:color w:val="000000"/>
              </w:rPr>
              <w:t> </w:t>
            </w:r>
          </w:p>
        </w:tc>
      </w:tr>
      <w:tr w:rsidR="00B05999" w:rsidRPr="00B05999" w14:paraId="4E6FF5C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CFCC2C1"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47C83AA2" w14:textId="77777777" w:rsidR="00B05999" w:rsidRPr="00B05999" w:rsidRDefault="00B05999" w:rsidP="00B05999">
            <w:pPr>
              <w:rPr>
                <w:color w:val="000000"/>
              </w:rPr>
            </w:pPr>
            <w:r w:rsidRPr="00B05999">
              <w:rPr>
                <w:color w:val="000000"/>
              </w:rPr>
              <w:t>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77E2E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CA893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FEDCF8" w14:textId="77777777" w:rsidR="00B05999" w:rsidRPr="00B05999" w:rsidRDefault="00B05999" w:rsidP="00B05999">
            <w:pPr>
              <w:rPr>
                <w:color w:val="000000"/>
              </w:rPr>
            </w:pPr>
            <w:r w:rsidRPr="00B05999">
              <w:rPr>
                <w:color w:val="000000"/>
              </w:rPr>
              <w:t> </w:t>
            </w:r>
          </w:p>
        </w:tc>
      </w:tr>
      <w:tr w:rsidR="00B05999" w:rsidRPr="00B05999" w14:paraId="2B97758B" w14:textId="77777777" w:rsidTr="00584C04">
        <w:trPr>
          <w:trHeight w:val="288"/>
        </w:trPr>
        <w:tc>
          <w:tcPr>
            <w:tcW w:w="1900" w:type="dxa"/>
            <w:tcBorders>
              <w:top w:val="nil"/>
              <w:left w:val="nil"/>
              <w:bottom w:val="nil"/>
              <w:right w:val="nil"/>
            </w:tcBorders>
            <w:shd w:val="clear" w:color="auto" w:fill="auto"/>
            <w:noWrap/>
            <w:vAlign w:val="bottom"/>
            <w:hideMark/>
          </w:tcPr>
          <w:p w14:paraId="3834AB7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57A385DE" w14:textId="77777777" w:rsidR="00B05999" w:rsidRPr="00B05999" w:rsidRDefault="00B05999" w:rsidP="00B05999">
            <w:pPr>
              <w:jc w:val="right"/>
              <w:rPr>
                <w:b/>
                <w:bCs/>
                <w:color w:val="000000"/>
              </w:rPr>
            </w:pPr>
            <w:r w:rsidRPr="00B05999">
              <w:rPr>
                <w:b/>
                <w:bCs/>
                <w:color w:val="000000"/>
              </w:rPr>
              <w:t>Total Construction Site 1</w:t>
            </w:r>
          </w:p>
        </w:tc>
        <w:tc>
          <w:tcPr>
            <w:tcW w:w="1180" w:type="dxa"/>
            <w:tcBorders>
              <w:top w:val="nil"/>
              <w:left w:val="nil"/>
              <w:bottom w:val="single" w:sz="4" w:space="0" w:color="auto"/>
              <w:right w:val="single" w:sz="4" w:space="0" w:color="auto"/>
            </w:tcBorders>
            <w:shd w:val="clear" w:color="auto" w:fill="auto"/>
            <w:noWrap/>
            <w:vAlign w:val="bottom"/>
            <w:hideMark/>
          </w:tcPr>
          <w:p w14:paraId="37537CF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EE48C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BD357" w14:textId="77777777" w:rsidR="00B05999" w:rsidRPr="00B05999" w:rsidRDefault="00B05999" w:rsidP="00B05999">
            <w:pPr>
              <w:rPr>
                <w:color w:val="000000"/>
              </w:rPr>
            </w:pPr>
            <w:r w:rsidRPr="00B05999">
              <w:rPr>
                <w:color w:val="000000"/>
              </w:rPr>
              <w:t> </w:t>
            </w:r>
          </w:p>
        </w:tc>
      </w:tr>
      <w:tr w:rsidR="00B05999" w:rsidRPr="00B05999" w14:paraId="3657226F" w14:textId="77777777" w:rsidTr="00584C04">
        <w:trPr>
          <w:trHeight w:val="288"/>
        </w:trPr>
        <w:tc>
          <w:tcPr>
            <w:tcW w:w="1900" w:type="dxa"/>
            <w:tcBorders>
              <w:top w:val="nil"/>
              <w:left w:val="nil"/>
              <w:bottom w:val="nil"/>
              <w:right w:val="nil"/>
            </w:tcBorders>
            <w:shd w:val="clear" w:color="auto" w:fill="auto"/>
            <w:noWrap/>
            <w:vAlign w:val="bottom"/>
            <w:hideMark/>
          </w:tcPr>
          <w:p w14:paraId="6C850D2A"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475702E3" w14:textId="77777777" w:rsidR="00B05999" w:rsidRPr="00B05999" w:rsidRDefault="00B05999" w:rsidP="00B05999">
            <w:pPr>
              <w:jc w:val="right"/>
              <w:rPr>
                <w:color w:val="000000"/>
              </w:rPr>
            </w:pPr>
            <w:r w:rsidRPr="00B05999">
              <w:rPr>
                <w:color w:val="000000"/>
              </w:rPr>
              <w:t>Owner's Disbursements</w:t>
            </w:r>
          </w:p>
        </w:tc>
        <w:tc>
          <w:tcPr>
            <w:tcW w:w="1180" w:type="dxa"/>
            <w:tcBorders>
              <w:top w:val="nil"/>
              <w:left w:val="nil"/>
              <w:bottom w:val="single" w:sz="4" w:space="0" w:color="auto"/>
              <w:right w:val="single" w:sz="4" w:space="0" w:color="auto"/>
            </w:tcBorders>
            <w:shd w:val="clear" w:color="auto" w:fill="auto"/>
            <w:noWrap/>
            <w:vAlign w:val="bottom"/>
            <w:hideMark/>
          </w:tcPr>
          <w:p w14:paraId="7016976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B3B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2E8C195" w14:textId="77777777" w:rsidR="00B05999" w:rsidRPr="00B05999" w:rsidRDefault="00B05999" w:rsidP="00B05999">
            <w:pPr>
              <w:rPr>
                <w:color w:val="000000"/>
              </w:rPr>
            </w:pPr>
            <w:r w:rsidRPr="00B05999">
              <w:rPr>
                <w:color w:val="000000"/>
              </w:rPr>
              <w:t> </w:t>
            </w:r>
          </w:p>
        </w:tc>
      </w:tr>
      <w:tr w:rsidR="00B05999" w:rsidRPr="00B05999" w14:paraId="52230D2F" w14:textId="77777777" w:rsidTr="00584C04">
        <w:trPr>
          <w:trHeight w:val="288"/>
        </w:trPr>
        <w:tc>
          <w:tcPr>
            <w:tcW w:w="1900" w:type="dxa"/>
            <w:tcBorders>
              <w:top w:val="nil"/>
              <w:left w:val="nil"/>
              <w:bottom w:val="nil"/>
              <w:right w:val="nil"/>
            </w:tcBorders>
            <w:shd w:val="clear" w:color="auto" w:fill="auto"/>
            <w:noWrap/>
            <w:vAlign w:val="bottom"/>
            <w:hideMark/>
          </w:tcPr>
          <w:p w14:paraId="47D0C3B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2EF1D1C0" w14:textId="77777777" w:rsidR="00B05999" w:rsidRPr="00B05999" w:rsidRDefault="00B05999" w:rsidP="00B05999">
            <w:pPr>
              <w:jc w:val="right"/>
              <w:rPr>
                <w:color w:val="000000"/>
              </w:rPr>
            </w:pPr>
            <w:r w:rsidRPr="00B05999">
              <w:rPr>
                <w:color w:val="000000"/>
              </w:rPr>
              <w:t>Subtotal</w:t>
            </w:r>
          </w:p>
        </w:tc>
        <w:tc>
          <w:tcPr>
            <w:tcW w:w="1180" w:type="dxa"/>
            <w:tcBorders>
              <w:top w:val="nil"/>
              <w:left w:val="nil"/>
              <w:bottom w:val="single" w:sz="4" w:space="0" w:color="auto"/>
              <w:right w:val="single" w:sz="4" w:space="0" w:color="auto"/>
            </w:tcBorders>
            <w:shd w:val="clear" w:color="auto" w:fill="auto"/>
            <w:noWrap/>
            <w:vAlign w:val="bottom"/>
            <w:hideMark/>
          </w:tcPr>
          <w:p w14:paraId="0E086D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44C24F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8334677" w14:textId="77777777" w:rsidR="00B05999" w:rsidRPr="00B05999" w:rsidRDefault="00B05999" w:rsidP="00B05999">
            <w:pPr>
              <w:rPr>
                <w:color w:val="000000"/>
              </w:rPr>
            </w:pPr>
            <w:r w:rsidRPr="00B05999">
              <w:rPr>
                <w:color w:val="000000"/>
              </w:rPr>
              <w:t> </w:t>
            </w:r>
          </w:p>
        </w:tc>
      </w:tr>
      <w:tr w:rsidR="00B05999" w:rsidRPr="00B05999" w14:paraId="3E0D3E21" w14:textId="77777777" w:rsidTr="00584C04">
        <w:trPr>
          <w:trHeight w:val="288"/>
        </w:trPr>
        <w:tc>
          <w:tcPr>
            <w:tcW w:w="1900" w:type="dxa"/>
            <w:tcBorders>
              <w:top w:val="nil"/>
              <w:left w:val="nil"/>
              <w:bottom w:val="nil"/>
              <w:right w:val="nil"/>
            </w:tcBorders>
            <w:shd w:val="clear" w:color="auto" w:fill="auto"/>
            <w:noWrap/>
            <w:vAlign w:val="bottom"/>
            <w:hideMark/>
          </w:tcPr>
          <w:p w14:paraId="25BDA8A1"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77FAF92F" w14:textId="77777777" w:rsidR="00B05999" w:rsidRPr="00B05999" w:rsidRDefault="00B05999" w:rsidP="00B05999">
            <w:pPr>
              <w:jc w:val="right"/>
              <w:rPr>
                <w:b/>
                <w:bCs/>
                <w:color w:val="000000"/>
              </w:rPr>
            </w:pPr>
            <w:r w:rsidRPr="00B05999">
              <w:rPr>
                <w:b/>
                <w:bCs/>
                <w:color w:val="000000"/>
              </w:rPr>
              <w:t>Total Project Site 1</w:t>
            </w:r>
          </w:p>
        </w:tc>
        <w:tc>
          <w:tcPr>
            <w:tcW w:w="1180" w:type="dxa"/>
            <w:tcBorders>
              <w:top w:val="nil"/>
              <w:left w:val="nil"/>
              <w:bottom w:val="single" w:sz="4" w:space="0" w:color="auto"/>
              <w:right w:val="single" w:sz="4" w:space="0" w:color="auto"/>
            </w:tcBorders>
            <w:shd w:val="clear" w:color="auto" w:fill="auto"/>
            <w:noWrap/>
            <w:vAlign w:val="bottom"/>
            <w:hideMark/>
          </w:tcPr>
          <w:p w14:paraId="723671F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EEE2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C3AE95" w14:textId="77777777" w:rsidR="00B05999" w:rsidRPr="00B05999" w:rsidRDefault="00B05999" w:rsidP="00B05999">
            <w:pPr>
              <w:rPr>
                <w:color w:val="000000"/>
              </w:rPr>
            </w:pPr>
            <w:r w:rsidRPr="00B05999">
              <w:rPr>
                <w:color w:val="000000"/>
              </w:rPr>
              <w:t> </w:t>
            </w:r>
          </w:p>
        </w:tc>
      </w:tr>
    </w:tbl>
    <w:p w14:paraId="72F62492" w14:textId="77777777" w:rsidR="00E026F1" w:rsidRDefault="00E026F1">
      <w:pPr>
        <w:jc w:val="both"/>
        <w:rPr>
          <w:sz w:val="19"/>
        </w:rPr>
      </w:pPr>
    </w:p>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5"/>
          <w:headerReference w:type="default" r:id="rId136"/>
          <w:footerReference w:type="default" r:id="rId137"/>
          <w:headerReference w:type="first" r:id="rId138"/>
          <w:pgSz w:w="12240" w:h="15840" w:code="1"/>
          <w:pgMar w:top="1008" w:right="1008" w:bottom="1008" w:left="1008" w:header="432" w:footer="347" w:gutter="0"/>
          <w:paperSrc w:first="11" w:other="11"/>
          <w:pgNumType w:start="1"/>
          <w:cols w:space="720"/>
          <w:docGrid w:linePitch="360"/>
        </w:sectPr>
      </w:pPr>
    </w:p>
    <w:p w14:paraId="0B0539D6" w14:textId="6618DA34" w:rsidR="00E026F1" w:rsidRDefault="006C4C11">
      <w:pPr>
        <w:pStyle w:val="Heading5"/>
        <w:jc w:val="center"/>
        <w:rPr>
          <w:i w:val="0"/>
          <w:sz w:val="20"/>
        </w:rPr>
      </w:pPr>
      <w:r>
        <w:rPr>
          <w:i w:val="0"/>
          <w:sz w:val="20"/>
        </w:rPr>
        <w:t>DESIGN BUILDER</w:t>
      </w:r>
      <w:r w:rsidR="00E026F1">
        <w:rPr>
          <w:i w:val="0"/>
          <w:sz w:val="20"/>
        </w:rPr>
        <w:t>’S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w:t>
      </w:r>
      <w:proofErr w:type="spellStart"/>
      <w:r>
        <w:t>UniFormat</w:t>
      </w:r>
      <w:proofErr w:type="spellEnd"/>
      <w:r>
        <w:t xml:space="preserve">™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164B7B99" w:rsidR="00E026F1" w:rsidRDefault="00E026F1">
      <w:pPr>
        <w:pStyle w:val="BodyText"/>
        <w:rPr>
          <w:sz w:val="19"/>
        </w:rPr>
      </w:pPr>
      <w:r>
        <w:rPr>
          <w:sz w:val="19"/>
        </w:rPr>
        <w:t xml:space="preserve">7.  If the </w:t>
      </w:r>
      <w:r w:rsidR="006C4C11">
        <w:rPr>
          <w:sz w:val="19"/>
        </w:rPr>
        <w:t>Design Builder</w:t>
      </w:r>
      <w:r>
        <w:rPr>
          <w:sz w:val="19"/>
        </w:rPr>
        <w:t xml:space="preserve"> proposes to use a different, but similar, format to the </w:t>
      </w:r>
      <w:proofErr w:type="spellStart"/>
      <w:r>
        <w:rPr>
          <w:sz w:val="19"/>
        </w:rPr>
        <w:t>UniFormat</w:t>
      </w:r>
      <w:proofErr w:type="spellEnd"/>
      <w:r>
        <w:rPr>
          <w:sz w:val="19"/>
        </w:rPr>
        <w:t xml:space="preserve">™ cost structure providing a comparable level of detail, the </w:t>
      </w:r>
      <w:r w:rsidR="006C4C11">
        <w:rPr>
          <w:sz w:val="19"/>
        </w:rPr>
        <w:t>Design Builder</w:t>
      </w:r>
      <w:r>
        <w:rPr>
          <w:sz w:val="19"/>
        </w:rPr>
        <w:t xml:space="preserve">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41271F0D" w:rsidR="00E026F1" w:rsidRDefault="00E026F1">
      <w:pPr>
        <w:rPr>
          <w:sz w:val="16"/>
        </w:rPr>
      </w:pPr>
      <w:r>
        <w:rPr>
          <w:b/>
          <w:sz w:val="16"/>
        </w:rPr>
        <w:t xml:space="preserve">Capital Cost Accounting:  </w:t>
      </w:r>
      <w:r>
        <w:rPr>
          <w:sz w:val="16"/>
        </w:rPr>
        <w:t xml:space="preserve">For purposes of proper capital asset reporting, the </w:t>
      </w:r>
      <w:r w:rsidR="006C4C11">
        <w:rPr>
          <w:sz w:val="16"/>
        </w:rPr>
        <w:t>Design Builder</w:t>
      </w:r>
      <w:r>
        <w:rPr>
          <w:sz w:val="16"/>
        </w:rPr>
        <w:t xml:space="preserve">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2A4B2E68" w:rsidR="00E026F1" w:rsidRDefault="00E026F1">
      <w:pPr>
        <w:tabs>
          <w:tab w:val="left" w:pos="1530"/>
        </w:tabs>
        <w:rPr>
          <w:sz w:val="16"/>
        </w:rPr>
      </w:pPr>
      <w:r>
        <w:rPr>
          <w:sz w:val="16"/>
        </w:rPr>
        <w:t xml:space="preserve">Upon completion of the project, the Design-Builder will be certifying actual capital costs in a similar manner, following the cost breakdowns specified in the General Requirements for the Design-Builder’s periodical estimates.  The </w:t>
      </w:r>
      <w:r w:rsidR="006C4C11">
        <w:rPr>
          <w:sz w:val="16"/>
        </w:rPr>
        <w:t>Design Builder</w:t>
      </w:r>
      <w:r>
        <w:rPr>
          <w:sz w:val="16"/>
        </w:rPr>
        <w:t xml:space="preserve">, in reviewing the Design-Builder’s Final Certification for Capital Cost Accounting, should refer to its final Statement of Probable Cost in making the </w:t>
      </w:r>
      <w:r w:rsidR="006C4C11">
        <w:rPr>
          <w:sz w:val="16"/>
        </w:rPr>
        <w:t>Design Builder</w:t>
      </w:r>
      <w:r>
        <w:rPr>
          <w:sz w:val="16"/>
        </w:rPr>
        <w:t xml:space="preserve">’s certification (See Exhibit K herein).  The </w:t>
      </w:r>
      <w:r w:rsidR="006C4C11">
        <w:rPr>
          <w:sz w:val="16"/>
        </w:rPr>
        <w:t>Design Builder</w:t>
      </w:r>
      <w:r>
        <w:rPr>
          <w:sz w:val="16"/>
        </w:rPr>
        <w:t xml:space="preserve">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347D1B9C"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w:t>
      </w:r>
      <w:r w:rsidR="006C4C11">
        <w:rPr>
          <w:spacing w:val="-3"/>
        </w:rPr>
        <w:t>Design Builder</w:t>
      </w:r>
      <w:r>
        <w:rPr>
          <w:spacing w:val="-3"/>
        </w:rPr>
        <w:t xml:space="preserve">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6BE20F43"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 xml:space="preserve">Subsurface Investigations.  The </w:t>
      </w:r>
      <w:r w:rsidR="006C4C11">
        <w:rPr>
          <w:spacing w:val="-3"/>
        </w:rPr>
        <w:t>Design Builder</w:t>
      </w:r>
      <w:r>
        <w:rPr>
          <w:spacing w:val="-3"/>
        </w:rPr>
        <w:t xml:space="preserve"> certifies he has a report on file from a competent geotechnical engineer or competent independent testing laboratory, the said report being signed by a registered geotechnical engineer, in which the </w:t>
      </w:r>
      <w:r w:rsidR="006C4C11">
        <w:rPr>
          <w:spacing w:val="-3"/>
        </w:rPr>
        <w:t>Design Builder</w:t>
      </w:r>
      <w:r>
        <w:rPr>
          <w:spacing w:val="-3"/>
        </w:rPr>
        <w:t xml:space="preserve"> has been furnished with both the Stage One and the Stage Two Statements as prescribed in the Site Memorandum (</w:t>
      </w:r>
      <w:r>
        <w:rPr>
          <w:i/>
          <w:spacing w:val="-3"/>
        </w:rPr>
        <w:t>see</w:t>
      </w:r>
      <w:r>
        <w:rPr>
          <w:spacing w:val="-3"/>
        </w:rPr>
        <w:t xml:space="preserve"> Exhibit G), according to which the </w:t>
      </w:r>
      <w:r w:rsidR="006C4C11">
        <w:rPr>
          <w:spacing w:val="-3"/>
        </w:rPr>
        <w:t>Design Builder</w:t>
      </w:r>
      <w:r>
        <w:rPr>
          <w:spacing w:val="-3"/>
        </w:rPr>
        <w:t xml:space="preserve">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291CC8C7" w:rsidR="00E026F1" w:rsidRDefault="00E026F1">
      <w:pPr>
        <w:tabs>
          <w:tab w:val="left" w:pos="0"/>
        </w:tabs>
        <w:suppressAutoHyphens/>
        <w:spacing w:line="240" w:lineRule="atLeast"/>
        <w:jc w:val="center"/>
        <w:rPr>
          <w:spacing w:val="-3"/>
        </w:rPr>
      </w:pPr>
      <w:r>
        <w:rPr>
          <w:spacing w:val="-3"/>
        </w:rPr>
        <w:tab/>
        <w:t xml:space="preserve">The </w:t>
      </w:r>
      <w:r w:rsidR="006C4C11">
        <w:rPr>
          <w:spacing w:val="-3"/>
        </w:rPr>
        <w:t>Design Builder</w:t>
      </w:r>
      <w:r>
        <w:rPr>
          <w:spacing w:val="-3"/>
        </w:rPr>
        <w:t xml:space="preserve">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288CE51F" w:rsidR="00E026F1" w:rsidRDefault="00E026F1">
      <w:pPr>
        <w:tabs>
          <w:tab w:val="left" w:pos="0"/>
        </w:tabs>
        <w:suppressAutoHyphens/>
        <w:spacing w:after="120" w:line="240" w:lineRule="atLeast"/>
        <w:ind w:left="1440"/>
        <w:rPr>
          <w:spacing w:val="-3"/>
        </w:rPr>
      </w:pPr>
      <w:r>
        <w:rPr>
          <w:spacing w:val="-3"/>
        </w:rPr>
        <w:t xml:space="preserve">The </w:t>
      </w:r>
      <w:r w:rsidR="006C4C11">
        <w:rPr>
          <w:spacing w:val="-3"/>
        </w:rPr>
        <w:t>Design Builder</w:t>
      </w:r>
      <w:r>
        <w:rPr>
          <w:spacing w:val="-3"/>
        </w:rPr>
        <w:t xml:space="preserve"> further advises that this amount has been included in the Statement of Probable Construction Cost and that the </w:t>
      </w:r>
      <w:r w:rsidR="006C4C11">
        <w:rPr>
          <w:spacing w:val="-3"/>
        </w:rPr>
        <w:t>Design Builder</w:t>
      </w:r>
      <w:r>
        <w:rPr>
          <w:spacing w:val="-3"/>
        </w:rPr>
        <w:t xml:space="preserve">, if applicable, has included unit prices for removal in the Supplementary General Requirements to the Design-Builder Contract. Accordingly the </w:t>
      </w:r>
      <w:r w:rsidR="006C4C11">
        <w:rPr>
          <w:spacing w:val="-3"/>
        </w:rPr>
        <w:t>Design Builder</w:t>
      </w:r>
      <w:r>
        <w:rPr>
          <w:spacing w:val="-3"/>
        </w:rPr>
        <w:t xml:space="preserve">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3B19FF1E"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sidR="006C4C11">
        <w:rPr>
          <w:spacing w:val="-3"/>
        </w:rPr>
        <w:t>Design Builder</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376FCA75"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xml:space="preserve">.  The </w:t>
      </w:r>
      <w:r w:rsidR="006C4C11">
        <w:rPr>
          <w:sz w:val="19"/>
        </w:rPr>
        <w:t>Design Builder</w:t>
      </w:r>
      <w:r>
        <w:rPr>
          <w:sz w:val="19"/>
        </w:rPr>
        <w:t xml:space="preserve"> shall not undertake the preparation of plans and specifications until he has in its possession a plat of boundary</w:t>
      </w:r>
      <w:r>
        <w:rPr>
          <w:sz w:val="19"/>
        </w:rPr>
        <w:noBreakHyphen/>
        <w:t xml:space="preserve">line survey furnished to him by the Using Agency or the Owner.  In the design of the work, the </w:t>
      </w:r>
      <w:r w:rsidR="006C4C11">
        <w:rPr>
          <w:sz w:val="19"/>
        </w:rPr>
        <w:t>Design Builder</w:t>
      </w:r>
      <w:r>
        <w:rPr>
          <w:sz w:val="19"/>
        </w:rPr>
        <w:t xml:space="preserve">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3C357A0A" w:rsidR="00E026F1" w:rsidRDefault="00E026F1">
      <w:pPr>
        <w:ind w:left="1440" w:right="1440"/>
        <w:jc w:val="both"/>
        <w:rPr>
          <w:sz w:val="19"/>
        </w:rPr>
      </w:pPr>
      <w:r>
        <w:rPr>
          <w:sz w:val="19"/>
        </w:rPr>
        <w:t xml:space="preserve">THE </w:t>
      </w:r>
      <w:r w:rsidR="006C4C11">
        <w:rPr>
          <w:sz w:val="19"/>
        </w:rPr>
        <w:t>DESIGN BUILDER</w:t>
      </w:r>
      <w:r>
        <w:rPr>
          <w:sz w:val="19"/>
        </w:rPr>
        <w:t xml:space="preserve">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0AFB77A8" w:rsidR="00E026F1" w:rsidRDefault="00E026F1">
      <w:pPr>
        <w:ind w:left="720"/>
        <w:jc w:val="both"/>
        <w:rPr>
          <w:sz w:val="19"/>
        </w:rPr>
      </w:pPr>
      <w:r>
        <w:rPr>
          <w:sz w:val="19"/>
        </w:rPr>
        <w:t>(b)</w:t>
      </w:r>
      <w:r>
        <w:rPr>
          <w:sz w:val="19"/>
        </w:rPr>
        <w:tab/>
        <w:t xml:space="preserve">Plat of Survey of Site Conditions.  The </w:t>
      </w:r>
      <w:r w:rsidR="006C4C11">
        <w:rPr>
          <w:sz w:val="19"/>
        </w:rPr>
        <w:t>Design Builder</w:t>
      </w:r>
      <w:r>
        <w:rPr>
          <w:sz w:val="19"/>
        </w:rPr>
        <w:t xml:space="preserve">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w:t>
      </w:r>
      <w:r w:rsidR="006C4C11">
        <w:rPr>
          <w:sz w:val="19"/>
        </w:rPr>
        <w:t>Design Builder</w:t>
      </w:r>
      <w:r>
        <w:rPr>
          <w:sz w:val="19"/>
        </w:rPr>
        <w:t xml:space="preserve">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State">
        <w:smartTag w:uri="urn:schemas-microsoft-com:office:smarttags" w:element="plac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108D0B3A" w:rsidR="00E026F1" w:rsidRDefault="00E026F1">
      <w:pPr>
        <w:ind w:left="720"/>
        <w:jc w:val="both"/>
        <w:rPr>
          <w:sz w:val="19"/>
        </w:rPr>
      </w:pPr>
      <w:r>
        <w:rPr>
          <w:sz w:val="19"/>
        </w:rPr>
        <w:t>(c)</w:t>
      </w:r>
      <w:r>
        <w:rPr>
          <w:sz w:val="19"/>
        </w:rPr>
        <w:tab/>
      </w:r>
      <w:r>
        <w:rPr>
          <w:sz w:val="19"/>
          <w:u w:val="single"/>
        </w:rPr>
        <w:t>Report on Subsurface Conditions</w:t>
      </w:r>
      <w:r>
        <w:rPr>
          <w:sz w:val="19"/>
        </w:rPr>
        <w:t xml:space="preserve">.  A report on subsurface investigations shall be obtained for all sites unless the work is limited to remodeling of, or construction of betterments to, the interior of an existing structure.  The </w:t>
      </w:r>
      <w:r w:rsidR="006C4C11">
        <w:rPr>
          <w:sz w:val="19"/>
        </w:rPr>
        <w:t>Design Builder</w:t>
      </w:r>
      <w:r>
        <w:rPr>
          <w:sz w:val="19"/>
        </w:rPr>
        <w:t xml:space="preserve">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w:t>
      </w:r>
      <w:r w:rsidR="006C4C11">
        <w:rPr>
          <w:sz w:val="19"/>
        </w:rPr>
        <w:t>Design Builder</w:t>
      </w:r>
      <w:r>
        <w:rPr>
          <w:sz w:val="19"/>
        </w:rPr>
        <w:t>.</w:t>
      </w:r>
    </w:p>
    <w:p w14:paraId="44E0B213" w14:textId="77777777" w:rsidR="00E026F1" w:rsidRDefault="00E026F1">
      <w:pPr>
        <w:jc w:val="both"/>
        <w:rPr>
          <w:sz w:val="19"/>
        </w:rPr>
      </w:pPr>
    </w:p>
    <w:p w14:paraId="7B1C5EC3" w14:textId="13336A3E"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w:t>
      </w:r>
      <w:r w:rsidR="006C4C11">
        <w:rPr>
          <w:sz w:val="19"/>
        </w:rPr>
        <w:t>Design Builder</w:t>
      </w:r>
      <w:r>
        <w:rPr>
          <w:sz w:val="19"/>
        </w:rPr>
        <w:t xml:space="preserve"> is on notice regarding unsuitable fill or rock, the </w:t>
      </w:r>
      <w:r w:rsidR="006C4C11">
        <w:rPr>
          <w:sz w:val="19"/>
        </w:rPr>
        <w:t>Design Builder</w:t>
      </w:r>
      <w:r>
        <w:rPr>
          <w:sz w:val="19"/>
        </w:rPr>
        <w:t xml:space="preserve"> should give immediate notice in writing to the Using Agency and Owner.  The </w:t>
      </w:r>
      <w:r w:rsidR="006C4C11">
        <w:rPr>
          <w:sz w:val="19"/>
        </w:rPr>
        <w:t>Design Builder</w:t>
      </w:r>
      <w:r>
        <w:rPr>
          <w:sz w:val="19"/>
        </w:rPr>
        <w:t xml:space="preserve"> should include as a separate line item in its Statement of Probable Construction Cost the cost to remove and replace the fill or rock, and should make provisions in the Contract for the CM/</w:t>
      </w:r>
      <w:proofErr w:type="spellStart"/>
      <w:r>
        <w:rPr>
          <w:sz w:val="19"/>
        </w:rPr>
        <w:t>gc</w:t>
      </w:r>
      <w:proofErr w:type="spellEnd"/>
      <w:r>
        <w:rPr>
          <w:sz w:val="19"/>
        </w:rPr>
        <w:t xml:space="preserve"> to include in its base price an amount to remove the estimated quantities.  The unit prices established should be based upon the </w:t>
      </w:r>
      <w:r w:rsidR="006C4C11">
        <w:rPr>
          <w:sz w:val="19"/>
        </w:rPr>
        <w:t>Design Builder</w:t>
      </w:r>
      <w:r>
        <w:rPr>
          <w:sz w:val="19"/>
        </w:rPr>
        <w:t xml:space="preserve">’s experience in the area and verified by communicating with local contractors.  The </w:t>
      </w:r>
      <w:r w:rsidR="006C4C11">
        <w:rPr>
          <w:sz w:val="19"/>
        </w:rPr>
        <w:t>Design Builder</w:t>
      </w:r>
      <w:r>
        <w:rPr>
          <w:sz w:val="19"/>
        </w:rPr>
        <w:t xml:space="preserve">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492DBFAC" w:rsidR="00E026F1" w:rsidRDefault="00E026F1">
      <w:pPr>
        <w:jc w:val="both"/>
        <w:rPr>
          <w:sz w:val="19"/>
        </w:rPr>
      </w:pPr>
      <w:r>
        <w:rPr>
          <w:sz w:val="19"/>
        </w:rPr>
        <w:t xml:space="preserve">The </w:t>
      </w:r>
      <w:r w:rsidR="006C4C11">
        <w:rPr>
          <w:sz w:val="19"/>
        </w:rPr>
        <w:t>Design Builder</w:t>
      </w:r>
      <w:r>
        <w:rPr>
          <w:sz w:val="19"/>
        </w:rPr>
        <w:t xml:space="preserve"> must include language in the Supplementary General Conditions putting the proposer on notice of the existence of such unsuitable conditions.  The following is sample language that should normally be used when the </w:t>
      </w:r>
      <w:r w:rsidR="006C4C11">
        <w:rPr>
          <w:sz w:val="19"/>
        </w:rPr>
        <w:t>Design Builder</w:t>
      </w:r>
      <w:r>
        <w:rPr>
          <w:sz w:val="19"/>
        </w:rPr>
        <w:t xml:space="preserve">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2F154BD" w:rsidR="00E026F1" w:rsidRDefault="00E026F1">
      <w:pPr>
        <w:tabs>
          <w:tab w:val="left" w:pos="-1440"/>
        </w:tabs>
        <w:ind w:left="720"/>
        <w:jc w:val="both"/>
        <w:rPr>
          <w:i/>
          <w:sz w:val="19"/>
        </w:rPr>
      </w:pPr>
      <w:r>
        <w:rPr>
          <w:i/>
          <w:sz w:val="19"/>
        </w:rPr>
        <w:t xml:space="preserve">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w:t>
      </w:r>
      <w:r w:rsidR="006C4C11">
        <w:rPr>
          <w:i/>
          <w:sz w:val="19"/>
        </w:rPr>
        <w:t>Design Builder</w:t>
      </w:r>
      <w:r>
        <w:rPr>
          <w:i/>
          <w:sz w:val="19"/>
        </w:rPr>
        <w:t xml:space="preserve">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31F86CBD" w:rsidR="00E026F1" w:rsidRDefault="00E026F1">
      <w:pPr>
        <w:tabs>
          <w:tab w:val="left" w:pos="-1440"/>
        </w:tabs>
        <w:ind w:left="720"/>
        <w:jc w:val="both"/>
        <w:rPr>
          <w:i/>
          <w:sz w:val="19"/>
        </w:rPr>
      </w:pPr>
      <w:r>
        <w:rPr>
          <w:i/>
          <w:sz w:val="19"/>
        </w:rPr>
        <w:t xml:space="preserve">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w:t>
      </w:r>
      <w:r w:rsidR="006C4C11">
        <w:rPr>
          <w:i/>
          <w:sz w:val="19"/>
        </w:rPr>
        <w:t>Design Builder</w:t>
      </w:r>
      <w:r>
        <w:rPr>
          <w:i/>
          <w:sz w:val="19"/>
        </w:rPr>
        <w:t xml:space="preserve">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171EA00A" w:rsidR="00E026F1" w:rsidRDefault="00E026F1">
      <w:pPr>
        <w:tabs>
          <w:tab w:val="left" w:pos="-1440"/>
        </w:tabs>
        <w:ind w:left="720"/>
        <w:jc w:val="both"/>
        <w:rPr>
          <w:b/>
          <w:i/>
          <w:sz w:val="19"/>
        </w:rPr>
      </w:pPr>
      <w:r>
        <w:rPr>
          <w:i/>
          <w:sz w:val="19"/>
        </w:rPr>
        <w:t xml:space="preserve">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w:t>
      </w:r>
      <w:r w:rsidR="006C4C11">
        <w:rPr>
          <w:i/>
          <w:sz w:val="19"/>
        </w:rPr>
        <w:t>Design Builder</w:t>
      </w:r>
      <w:r>
        <w:rPr>
          <w:i/>
          <w:sz w:val="19"/>
        </w:rPr>
        <w:t xml:space="preserve">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w:t>
      </w:r>
      <w:r w:rsidR="006C4C11">
        <w:rPr>
          <w:i/>
          <w:sz w:val="19"/>
        </w:rPr>
        <w:t>Design Builder</w:t>
      </w:r>
      <w:r>
        <w:rPr>
          <w:i/>
          <w:sz w:val="19"/>
        </w:rPr>
        <w:t>’s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xml:space="preserve">:  After the foundation design, including the fixed locations of trenches, ditches, caissons, </w:t>
      </w:r>
      <w:proofErr w:type="spellStart"/>
      <w:r>
        <w:rPr>
          <w:sz w:val="19"/>
        </w:rPr>
        <w:t>etc</w:t>
      </w:r>
      <w:proofErr w:type="spellEnd"/>
      <w:r>
        <w:rPr>
          <w:sz w:val="19"/>
        </w:rPr>
        <w:t>,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2EC061CB" w:rsidR="00E026F1" w:rsidRDefault="00E026F1">
      <w:pPr>
        <w:keepNext/>
        <w:keepLines/>
        <w:ind w:right="18"/>
        <w:jc w:val="both"/>
        <w:rPr>
          <w:sz w:val="19"/>
        </w:rPr>
      </w:pPr>
      <w:r>
        <w:rPr>
          <w:sz w:val="19"/>
        </w:rPr>
        <w:t>4.</w:t>
      </w:r>
      <w:r>
        <w:rPr>
          <w:sz w:val="19"/>
        </w:rPr>
        <w:tab/>
      </w:r>
      <w:r>
        <w:rPr>
          <w:sz w:val="19"/>
          <w:u w:val="single"/>
        </w:rPr>
        <w:t>SITE MEMORANDUM</w:t>
      </w:r>
      <w:r>
        <w:rPr>
          <w:sz w:val="19"/>
        </w:rPr>
        <w:t xml:space="preserve">.  The Site Memorandum of the </w:t>
      </w:r>
      <w:r w:rsidR="006C4C11">
        <w:rPr>
          <w:sz w:val="19"/>
        </w:rPr>
        <w:t>Design Builder</w:t>
      </w:r>
      <w:r>
        <w:rPr>
          <w:sz w:val="19"/>
        </w:rPr>
        <w:t xml:space="preserve">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EB4A956" w:rsidR="00E026F1" w:rsidRDefault="006C4C11">
      <w:pPr>
        <w:ind w:left="4320" w:firstLine="720"/>
        <w:jc w:val="both"/>
        <w:rPr>
          <w:sz w:val="19"/>
        </w:rPr>
      </w:pPr>
      <w:r>
        <w:rPr>
          <w:spacing w:val="-3"/>
          <w:sz w:val="19"/>
        </w:rPr>
        <w:t>Design Builder</w:t>
      </w:r>
      <w:r w:rsidR="00E026F1">
        <w:rPr>
          <w:spacing w:val="-3"/>
          <w:sz w:val="19"/>
        </w:rPr>
        <w:t xml:space="preserve"> Signature and Seal</w:t>
      </w:r>
    </w:p>
    <w:p w14:paraId="6EC847EB" w14:textId="77777777" w:rsidR="00E026F1" w:rsidRDefault="00E026F1">
      <w:pPr>
        <w:jc w:val="both"/>
        <w:rPr>
          <w:sz w:val="19"/>
        </w:rPr>
        <w:sectPr w:rsidR="00E026F1" w:rsidSect="000464A7">
          <w:headerReference w:type="even" r:id="rId144"/>
          <w:headerReference w:type="default" r:id="rId145"/>
          <w:footerReference w:type="default" r:id="rId146"/>
          <w:headerReference w:type="first" r:id="rId147"/>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4005C174" w:rsidR="00E026F1" w:rsidRDefault="006C4C11">
      <w:pPr>
        <w:ind w:right="18"/>
        <w:rPr>
          <w:sz w:val="19"/>
        </w:rPr>
      </w:pPr>
      <w:r>
        <w:rPr>
          <w:sz w:val="19"/>
        </w:rPr>
        <w:t>Design Builder</w:t>
      </w:r>
      <w:r w:rsidR="00E026F1">
        <w:rPr>
          <w:sz w:val="19"/>
          <w:u w:val="single"/>
        </w:rPr>
        <w:t xml:space="preserve"> </w:t>
      </w:r>
      <w:r w:rsidR="00E026F1">
        <w:rPr>
          <w:sz w:val="19"/>
          <w:u w:val="single"/>
        </w:rPr>
        <w:tab/>
        <w:t xml:space="preserve">                                                                          </w:t>
      </w:r>
      <w:r w:rsidR="00E026F1">
        <w:rPr>
          <w:sz w:val="19"/>
          <w:u w:val="single"/>
        </w:rPr>
        <w:tab/>
      </w:r>
      <w:r w:rsidR="00E026F1">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2"/>
          <w:headerReference w:type="default" r:id="rId153"/>
          <w:footerReference w:type="default" r:id="rId154"/>
          <w:headerReference w:type="first" r:id="rId155"/>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6"/>
          <w:headerReference w:type="default" r:id="rId157"/>
          <w:footerReference w:type="default" r:id="rId158"/>
          <w:headerReference w:type="first" r:id="rId159"/>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4"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4"/>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5"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5"/>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E2F4D30"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address">
        <w:smartTag w:uri="urn:schemas-microsoft-com:office:smarttags" w:element="Street">
          <w:r>
            <w:rPr>
              <w:sz w:val="19"/>
            </w:rPr>
            <w:t>270 Washington Street</w:t>
          </w:r>
        </w:smartTag>
      </w:smartTag>
      <w:r>
        <w:rPr>
          <w:sz w:val="19"/>
        </w:rPr>
        <w:t xml:space="preserve">, </w:t>
      </w:r>
      <w:r w:rsidR="00F2016D">
        <w:rPr>
          <w:sz w:val="19"/>
        </w:rPr>
        <w:t>SW</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6"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6"/>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7"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7"/>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8"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8"/>
      <w:r w:rsidRPr="00533BDE">
        <w:rPr>
          <w:b/>
          <w:sz w:val="19"/>
        </w:rPr>
        <w:t xml:space="preserve">  is  </w:t>
      </w:r>
      <w:bookmarkStart w:id="79"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79"/>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80"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0"/>
      <w:r w:rsidRPr="00533BDE">
        <w:rPr>
          <w:b/>
          <w:sz w:val="19"/>
        </w:rPr>
        <w:t xml:space="preserve"> is:   </w:t>
      </w:r>
      <w:r>
        <w:rPr>
          <w:b/>
          <w:sz w:val="19"/>
          <w:u w:val="single"/>
        </w:rPr>
        <w:tab/>
        <w:t xml:space="preserve"> $</w:t>
      </w:r>
      <w:bookmarkStart w:id="81"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1"/>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2"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2"/>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3"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3"/>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4"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4"/>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5"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5"/>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6"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6"/>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7"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7"/>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8"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8"/>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country-region">
        <w:smartTag w:uri="urn:schemas-microsoft-com:office:smarttags" w:element="place">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place">
        <w:smartTag w:uri="urn:schemas-microsoft-com:office:smarttags" w:element="country-region">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4"/>
          <w:headerReference w:type="default" r:id="rId165"/>
          <w:footerReference w:type="default" r:id="rId166"/>
          <w:headerReference w:type="first" r:id="rId167"/>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89"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89"/>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F7AEDA4"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address">
        <w:smartTag w:uri="urn:schemas-microsoft-com:office:smarttags" w:element="Street">
          <w:r>
            <w:rPr>
              <w:sz w:val="19"/>
            </w:rPr>
            <w:t>270 Washington Street</w:t>
          </w:r>
        </w:smartTag>
      </w:smartTag>
      <w:r>
        <w:rPr>
          <w:sz w:val="19"/>
        </w:rPr>
        <w:t xml:space="preserve">, </w:t>
      </w:r>
      <w:r w:rsidR="00F2016D">
        <w:rPr>
          <w:sz w:val="19"/>
        </w:rPr>
        <w:t>SW</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90"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0"/>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1"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1"/>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2"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2"/>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3"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3"/>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4"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4"/>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5"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6"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7"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8"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8"/>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99"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99"/>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00"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0"/>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1"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1"/>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country-region">
        <w:smartTag w:uri="urn:schemas-microsoft-com:office:smarttags" w:element="place">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place">
        <w:smartTag w:uri="urn:schemas-microsoft-com:office:smarttags" w:element="country-region">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8"/>
          <w:headerReference w:type="default" r:id="rId169"/>
          <w:footerReference w:type="default" r:id="rId170"/>
          <w:headerReference w:type="first" r:id="rId171"/>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4017C852" w14:textId="77777777" w:rsidR="008A4257" w:rsidRDefault="008A4257" w:rsidP="008A4257">
      <w:pPr>
        <w:jc w:val="both"/>
        <w:rPr>
          <w:sz w:val="19"/>
        </w:rPr>
      </w:pPr>
      <w:r>
        <w:rPr>
          <w:sz w:val="19"/>
        </w:rPr>
        <w:t xml:space="preserve">11. </w:t>
      </w:r>
      <w:r>
        <w:rPr>
          <w:sz w:val="19"/>
        </w:rPr>
        <w:tab/>
        <w:t xml:space="preserve">SUMMARY </w:t>
      </w:r>
      <w:r w:rsidRPr="007B26B5">
        <w:rPr>
          <w:sz w:val="16"/>
          <w:szCs w:val="16"/>
        </w:rPr>
        <w:t>(ADJUSTED CONTRACT PRICE)</w:t>
      </w:r>
    </w:p>
    <w:p w14:paraId="6B6CDA9D" w14:textId="77777777" w:rsidR="008A4257" w:rsidRDefault="008A4257" w:rsidP="008A4257">
      <w:pPr>
        <w:jc w:val="both"/>
        <w:rPr>
          <w:sz w:val="19"/>
        </w:rPr>
      </w:pPr>
    </w:p>
    <w:p w14:paraId="4A0B974B" w14:textId="77777777" w:rsidR="008A4257" w:rsidRDefault="008A4257" w:rsidP="008A4257">
      <w:pPr>
        <w:jc w:val="both"/>
        <w:rPr>
          <w:sz w:val="19"/>
        </w:rPr>
      </w:pPr>
      <w:r>
        <w:rPr>
          <w:sz w:val="19"/>
        </w:rPr>
        <w:tab/>
        <w:t>Guaranteed Maximum Price (GMP)</w:t>
      </w:r>
      <w:r>
        <w:rPr>
          <w:sz w:val="19"/>
        </w:rPr>
        <w:tab/>
      </w:r>
      <w:r>
        <w:rPr>
          <w:sz w:val="19"/>
        </w:rPr>
        <w:tab/>
      </w:r>
      <w:r>
        <w:rPr>
          <w:sz w:val="19"/>
        </w:rPr>
        <w:tab/>
      </w:r>
      <w:r>
        <w:rPr>
          <w:sz w:val="19"/>
        </w:rPr>
        <w:tab/>
      </w:r>
      <w:r>
        <w:rPr>
          <w:sz w:val="19"/>
        </w:rPr>
        <w:tab/>
      </w:r>
      <w:r>
        <w:rPr>
          <w:sz w:val="19"/>
        </w:rPr>
        <w:tab/>
        <w:t>$_____________</w:t>
      </w:r>
    </w:p>
    <w:p w14:paraId="39B80591" w14:textId="77777777" w:rsidR="008A4257" w:rsidRDefault="008A4257" w:rsidP="008A4257">
      <w:pPr>
        <w:jc w:val="both"/>
        <w:rPr>
          <w:sz w:val="19"/>
        </w:rPr>
      </w:pPr>
      <w:r>
        <w:rPr>
          <w:sz w:val="19"/>
        </w:rPr>
        <w:tab/>
        <w:t>Change Order No.</w:t>
      </w:r>
      <w:r>
        <w:rPr>
          <w:sz w:val="19"/>
        </w:rPr>
        <w:tab/>
      </w:r>
      <w:r>
        <w:rPr>
          <w:sz w:val="19"/>
        </w:rPr>
        <w:tab/>
      </w:r>
      <w:r>
        <w:rPr>
          <w:sz w:val="19"/>
        </w:rPr>
        <w:tab/>
        <w:t>Additions:</w:t>
      </w:r>
      <w:r>
        <w:rPr>
          <w:sz w:val="19"/>
        </w:rPr>
        <w:tab/>
      </w:r>
      <w:r>
        <w:rPr>
          <w:sz w:val="19"/>
        </w:rPr>
        <w:tab/>
        <w:t>Deductions:</w:t>
      </w:r>
    </w:p>
    <w:p w14:paraId="63BA660A" w14:textId="77777777" w:rsidR="008A4257" w:rsidRDefault="008A4257" w:rsidP="008A4257">
      <w:pPr>
        <w:jc w:val="both"/>
        <w:rPr>
          <w:sz w:val="19"/>
        </w:rPr>
      </w:pPr>
      <w:r>
        <w:rPr>
          <w:sz w:val="19"/>
        </w:rPr>
        <w:tab/>
        <w:t>1. 001</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0E969B9" w14:textId="77777777" w:rsidR="008A4257" w:rsidRDefault="008A4257" w:rsidP="008A4257">
      <w:pPr>
        <w:jc w:val="both"/>
        <w:rPr>
          <w:sz w:val="19"/>
        </w:rPr>
      </w:pPr>
      <w:r>
        <w:rPr>
          <w:sz w:val="19"/>
        </w:rPr>
        <w:tab/>
        <w:t>2. 002</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15899AC1" w14:textId="77777777" w:rsidR="008A4257" w:rsidRDefault="008A4257" w:rsidP="008A4257">
      <w:pPr>
        <w:jc w:val="both"/>
        <w:rPr>
          <w:sz w:val="19"/>
        </w:rPr>
      </w:pPr>
      <w:r>
        <w:rPr>
          <w:sz w:val="19"/>
        </w:rPr>
        <w:tab/>
        <w:t>3. 003</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5B028899" w14:textId="77777777" w:rsidR="008A4257" w:rsidRDefault="008A4257" w:rsidP="008A4257">
      <w:pPr>
        <w:jc w:val="both"/>
        <w:rPr>
          <w:sz w:val="19"/>
        </w:rPr>
      </w:pPr>
      <w:r>
        <w:rPr>
          <w:sz w:val="19"/>
        </w:rPr>
        <w:tab/>
        <w:t>4. 004</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B3F3A8D" w14:textId="77777777" w:rsidR="008A4257" w:rsidRPr="00E50511" w:rsidRDefault="008A4257" w:rsidP="008A4257">
      <w:pPr>
        <w:jc w:val="both"/>
        <w:rPr>
          <w:sz w:val="19"/>
        </w:rPr>
      </w:pPr>
    </w:p>
    <w:p w14:paraId="13B5F0AB" w14:textId="77777777" w:rsidR="008A4257" w:rsidRDefault="008A4257" w:rsidP="008A4257">
      <w:pPr>
        <w:jc w:val="both"/>
        <w:rPr>
          <w:sz w:val="19"/>
        </w:rPr>
      </w:pPr>
      <w:r>
        <w:rPr>
          <w:sz w:val="19"/>
        </w:rPr>
        <w:tab/>
      </w:r>
    </w:p>
    <w:p w14:paraId="45DE8180" w14:textId="77777777" w:rsidR="008A4257" w:rsidRDefault="008A4257" w:rsidP="008A4257">
      <w:pPr>
        <w:jc w:val="both"/>
        <w:rPr>
          <w:sz w:val="19"/>
        </w:rPr>
      </w:pPr>
      <w:r>
        <w:rPr>
          <w:sz w:val="19"/>
        </w:rPr>
        <w:tab/>
        <w:t>Net addition of all approved Change Orders</w:t>
      </w:r>
      <w:r>
        <w:rPr>
          <w:sz w:val="19"/>
        </w:rPr>
        <w:tab/>
      </w:r>
      <w:r>
        <w:rPr>
          <w:sz w:val="19"/>
        </w:rPr>
        <w:tab/>
      </w:r>
      <w:r>
        <w:rPr>
          <w:sz w:val="19"/>
        </w:rPr>
        <w:tab/>
      </w:r>
      <w:r>
        <w:rPr>
          <w:sz w:val="19"/>
        </w:rPr>
        <w:tab/>
      </w:r>
      <w:r>
        <w:rPr>
          <w:sz w:val="19"/>
        </w:rPr>
        <w:tab/>
        <w:t>$_____________</w:t>
      </w:r>
    </w:p>
    <w:p w14:paraId="041AD9E1" w14:textId="77777777" w:rsidR="008A4257" w:rsidRDefault="008A4257" w:rsidP="008A4257">
      <w:pPr>
        <w:jc w:val="both"/>
        <w:rPr>
          <w:sz w:val="19"/>
        </w:rPr>
      </w:pPr>
      <w:r>
        <w:rPr>
          <w:sz w:val="19"/>
        </w:rPr>
        <w:tab/>
        <w:t xml:space="preserve">Total Adjusted GMP </w:t>
      </w:r>
      <w:r w:rsidRPr="00436BB8">
        <w:rPr>
          <w:sz w:val="19"/>
        </w:rPr>
        <w:t>prior</w:t>
      </w:r>
      <w:r>
        <w:rPr>
          <w:sz w:val="19"/>
        </w:rPr>
        <w:t xml:space="preserve"> to this Change Order</w:t>
      </w:r>
      <w:r>
        <w:rPr>
          <w:sz w:val="19"/>
        </w:rPr>
        <w:tab/>
      </w:r>
      <w:r>
        <w:rPr>
          <w:sz w:val="19"/>
        </w:rPr>
        <w:tab/>
      </w:r>
      <w:r>
        <w:rPr>
          <w:sz w:val="19"/>
        </w:rPr>
        <w:tab/>
      </w:r>
      <w:r>
        <w:rPr>
          <w:sz w:val="19"/>
        </w:rPr>
        <w:tab/>
      </w:r>
      <w:r>
        <w:rPr>
          <w:sz w:val="19"/>
        </w:rPr>
        <w:tab/>
        <w:t>$_____________</w:t>
      </w:r>
    </w:p>
    <w:p w14:paraId="15254011" w14:textId="77777777" w:rsidR="008A4257" w:rsidRDefault="008A4257" w:rsidP="008A4257">
      <w:pPr>
        <w:jc w:val="both"/>
        <w:rPr>
          <w:sz w:val="19"/>
        </w:rPr>
      </w:pPr>
      <w:r>
        <w:rPr>
          <w:sz w:val="19"/>
        </w:rPr>
        <w:tab/>
        <w:t>This Change Order No. ____</w:t>
      </w:r>
      <w:r>
        <w:rPr>
          <w:sz w:val="19"/>
        </w:rPr>
        <w:tab/>
      </w:r>
      <w:r>
        <w:rPr>
          <w:sz w:val="19"/>
        </w:rPr>
        <w:tab/>
      </w:r>
      <w:r>
        <w:rPr>
          <w:sz w:val="19"/>
        </w:rPr>
        <w:tab/>
      </w:r>
      <w:r>
        <w:rPr>
          <w:sz w:val="19"/>
        </w:rPr>
        <w:tab/>
      </w:r>
      <w:r>
        <w:rPr>
          <w:sz w:val="19"/>
        </w:rPr>
        <w:tab/>
      </w:r>
      <w:r>
        <w:rPr>
          <w:sz w:val="19"/>
        </w:rPr>
        <w:tab/>
      </w:r>
      <w:r>
        <w:rPr>
          <w:sz w:val="19"/>
        </w:rPr>
        <w:tab/>
        <w:t>$_____________</w:t>
      </w:r>
    </w:p>
    <w:p w14:paraId="51178FE9" w14:textId="77777777" w:rsidR="008A4257" w:rsidRPr="000D00C5" w:rsidRDefault="008A4257" w:rsidP="008A4257">
      <w:pPr>
        <w:jc w:val="both"/>
        <w:rPr>
          <w:sz w:val="19"/>
        </w:rPr>
      </w:pPr>
      <w:r>
        <w:rPr>
          <w:sz w:val="19"/>
        </w:rPr>
        <w:tab/>
        <w:t>TOTAL CURRENT ADJUSTED GUARANTEED MAXIMUM PRICE</w:t>
      </w:r>
      <w:r>
        <w:rPr>
          <w:sz w:val="19"/>
        </w:rPr>
        <w:tab/>
      </w:r>
      <w:r>
        <w:rPr>
          <w:sz w:val="19"/>
        </w:rPr>
        <w:tab/>
      </w:r>
      <w:r>
        <w:rPr>
          <w:sz w:val="19"/>
        </w:rPr>
        <w:tab/>
        <w:t>$_____________</w:t>
      </w:r>
    </w:p>
    <w:p w14:paraId="0FF8BF48" w14:textId="77777777" w:rsidR="008A4257" w:rsidRDefault="008A4257" w:rsidP="008A4257">
      <w:pPr>
        <w:jc w:val="both"/>
        <w:rPr>
          <w:sz w:val="19"/>
        </w:rPr>
      </w:pPr>
    </w:p>
    <w:p w14:paraId="54CED445" w14:textId="77777777" w:rsidR="008A4257" w:rsidRDefault="008A4257" w:rsidP="008A4257">
      <w:pPr>
        <w:jc w:val="both"/>
        <w:rPr>
          <w:sz w:val="19"/>
        </w:rPr>
      </w:pPr>
      <w:r>
        <w:rPr>
          <w:sz w:val="19"/>
        </w:rPr>
        <w:t>12.</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14:paraId="7240F18D" w14:textId="77777777" w:rsidR="008A4257" w:rsidRDefault="008A4257">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2"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2"/>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3"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3"/>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country-region">
        <w:smartTag w:uri="urn:schemas-microsoft-com:office:smarttags" w:element="place">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4"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4"/>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5"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5"/>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country-region">
        <w:smartTag w:uri="urn:schemas-microsoft-com:office:smarttags" w:element="place">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6"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6"/>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7"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7"/>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country-region">
        <w:smartTag w:uri="urn:schemas-microsoft-com:office:smarttags" w:element="place">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2"/>
          <w:footerReference w:type="default" r:id="rId173"/>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 xml:space="preserve">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w:t>
      </w:r>
      <w:proofErr w:type="spellStart"/>
      <w:r>
        <w:rPr>
          <w:sz w:val="19"/>
        </w:rPr>
        <w:t>effect</w:t>
      </w:r>
      <w:proofErr w:type="spellEnd"/>
      <w:r>
        <w:rPr>
          <w:sz w:val="19"/>
        </w:rPr>
        <w:t xml:space="preserve">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4"/>
          <w:headerReference w:type="default" r:id="rId175"/>
          <w:footerReference w:type="default" r:id="rId176"/>
          <w:headerReference w:type="first" r:id="rId177"/>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8"/>
          <w:headerReference w:type="default" r:id="rId179"/>
          <w:footerReference w:type="default" r:id="rId180"/>
          <w:headerReference w:type="first" r:id="rId181"/>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11519" w:type="dxa"/>
        <w:tblInd w:w="-653" w:type="dxa"/>
        <w:tblLayout w:type="fixed"/>
        <w:tblLook w:val="04A0" w:firstRow="1" w:lastRow="0" w:firstColumn="1" w:lastColumn="0" w:noHBand="0" w:noVBand="1"/>
      </w:tblPr>
      <w:tblGrid>
        <w:gridCol w:w="3925"/>
        <w:gridCol w:w="1046"/>
        <w:gridCol w:w="789"/>
        <w:gridCol w:w="1114"/>
        <w:gridCol w:w="1025"/>
        <w:gridCol w:w="1135"/>
        <w:gridCol w:w="1316"/>
        <w:gridCol w:w="1169"/>
      </w:tblGrid>
      <w:tr w:rsidR="00700E5B" w:rsidRPr="00700E5B" w14:paraId="24F0C51F" w14:textId="77777777" w:rsidTr="00DD58E2">
        <w:trPr>
          <w:trHeight w:val="300"/>
        </w:trPr>
        <w:tc>
          <w:tcPr>
            <w:tcW w:w="11519" w:type="dxa"/>
            <w:gridSpan w:val="8"/>
            <w:tcBorders>
              <w:top w:val="double" w:sz="6" w:space="0" w:color="auto"/>
              <w:left w:val="double" w:sz="6" w:space="0" w:color="auto"/>
              <w:bottom w:val="nil"/>
              <w:right w:val="double" w:sz="6" w:space="0" w:color="000000"/>
            </w:tcBorders>
            <w:shd w:val="clear" w:color="000000" w:fill="F2F2F2"/>
            <w:noWrap/>
            <w:vAlign w:val="bottom"/>
            <w:hideMark/>
          </w:tcPr>
          <w:p w14:paraId="263045C1" w14:textId="77777777" w:rsidR="00700E5B" w:rsidRPr="00700E5B" w:rsidRDefault="00700E5B" w:rsidP="00700E5B">
            <w:pPr>
              <w:jc w:val="center"/>
              <w:rPr>
                <w:b/>
                <w:bCs/>
              </w:rPr>
            </w:pPr>
            <w:r w:rsidRPr="00700E5B">
              <w:rPr>
                <w:b/>
                <w:bCs/>
              </w:rPr>
              <w:t>WORK PERFORMED TO DATE</w:t>
            </w:r>
          </w:p>
        </w:tc>
      </w:tr>
      <w:tr w:rsidR="00700E5B" w:rsidRPr="00700E5B" w14:paraId="287C10B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3C6FF18"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44350479"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0F97E1C"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3E67BE15"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2CF3F12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577A151"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97457B8"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7F562FFE" w14:textId="77777777" w:rsidR="00700E5B" w:rsidRPr="00700E5B" w:rsidRDefault="00700E5B" w:rsidP="00700E5B">
            <w:r w:rsidRPr="00700E5B">
              <w:t> </w:t>
            </w:r>
          </w:p>
        </w:tc>
      </w:tr>
      <w:tr w:rsidR="00700E5B" w:rsidRPr="00700E5B" w14:paraId="3DEDFAF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3A9B3166" w14:textId="77777777" w:rsidR="00700E5B" w:rsidRPr="00700E5B" w:rsidRDefault="00700E5B" w:rsidP="00700E5B">
            <w:r w:rsidRPr="00700E5B">
              <w:t>In support of Application for Payment No.</w:t>
            </w:r>
          </w:p>
        </w:tc>
        <w:tc>
          <w:tcPr>
            <w:tcW w:w="1046" w:type="dxa"/>
            <w:tcBorders>
              <w:top w:val="nil"/>
              <w:left w:val="nil"/>
              <w:bottom w:val="single" w:sz="4" w:space="0" w:color="auto"/>
              <w:right w:val="nil"/>
            </w:tcBorders>
            <w:shd w:val="clear" w:color="000000" w:fill="F2F2F2"/>
            <w:noWrap/>
            <w:vAlign w:val="bottom"/>
            <w:hideMark/>
          </w:tcPr>
          <w:p w14:paraId="6EC2F0DE"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79F542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466D5954"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C08C5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790A55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23EE11"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4470FEDB" w14:textId="77777777" w:rsidR="00700E5B" w:rsidRPr="00700E5B" w:rsidRDefault="00700E5B" w:rsidP="00700E5B">
            <w:r w:rsidRPr="00700E5B">
              <w:t> </w:t>
            </w:r>
          </w:p>
        </w:tc>
      </w:tr>
      <w:tr w:rsidR="00700E5B" w:rsidRPr="00700E5B" w14:paraId="3D7EC07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DC2972C"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5D2E55F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55A4BC9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BE4FC13"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0AA7365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4BDCDF2E"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6AC24C"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1ACCE99" w14:textId="77777777" w:rsidR="00700E5B" w:rsidRPr="00700E5B" w:rsidRDefault="00700E5B" w:rsidP="00700E5B">
            <w:r w:rsidRPr="00700E5B">
              <w:t> </w:t>
            </w:r>
          </w:p>
        </w:tc>
      </w:tr>
      <w:tr w:rsidR="00700E5B" w:rsidRPr="00700E5B" w14:paraId="47DEFEB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2AB4D62" w14:textId="77777777" w:rsidR="00700E5B" w:rsidRPr="00700E5B" w:rsidRDefault="00700E5B" w:rsidP="00700E5B">
            <w:r w:rsidRPr="00700E5B">
              <w:t xml:space="preserve">For the period from:           </w:t>
            </w:r>
          </w:p>
        </w:tc>
        <w:tc>
          <w:tcPr>
            <w:tcW w:w="1046" w:type="dxa"/>
            <w:tcBorders>
              <w:top w:val="nil"/>
              <w:left w:val="nil"/>
              <w:bottom w:val="single" w:sz="4" w:space="0" w:color="auto"/>
              <w:right w:val="nil"/>
            </w:tcBorders>
            <w:shd w:val="clear" w:color="000000" w:fill="F2F2F2"/>
            <w:noWrap/>
            <w:vAlign w:val="bottom"/>
            <w:hideMark/>
          </w:tcPr>
          <w:p w14:paraId="40C47780" w14:textId="77777777" w:rsidR="00700E5B" w:rsidRPr="00700E5B" w:rsidRDefault="00700E5B" w:rsidP="00700E5B">
            <w:r w:rsidRPr="00700E5B">
              <w:t> </w:t>
            </w:r>
          </w:p>
        </w:tc>
        <w:tc>
          <w:tcPr>
            <w:tcW w:w="789" w:type="dxa"/>
            <w:tcBorders>
              <w:top w:val="nil"/>
              <w:left w:val="nil"/>
              <w:bottom w:val="single" w:sz="4" w:space="0" w:color="auto"/>
              <w:right w:val="nil"/>
            </w:tcBorders>
            <w:shd w:val="clear" w:color="000000" w:fill="F2F2F2"/>
            <w:noWrap/>
            <w:vAlign w:val="bottom"/>
            <w:hideMark/>
          </w:tcPr>
          <w:p w14:paraId="4C294D9B"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793008F" w14:textId="77777777" w:rsidR="00700E5B" w:rsidRPr="00700E5B" w:rsidRDefault="00700E5B" w:rsidP="00700E5B">
            <w:pPr>
              <w:jc w:val="center"/>
            </w:pPr>
            <w:r w:rsidRPr="00700E5B">
              <w:t>thru</w:t>
            </w:r>
          </w:p>
        </w:tc>
        <w:tc>
          <w:tcPr>
            <w:tcW w:w="2160" w:type="dxa"/>
            <w:gridSpan w:val="2"/>
            <w:tcBorders>
              <w:top w:val="nil"/>
              <w:left w:val="nil"/>
              <w:bottom w:val="single" w:sz="4" w:space="0" w:color="auto"/>
              <w:right w:val="nil"/>
            </w:tcBorders>
            <w:shd w:val="clear" w:color="000000" w:fill="F2F2F2"/>
            <w:noWrap/>
            <w:vAlign w:val="bottom"/>
            <w:hideMark/>
          </w:tcPr>
          <w:p w14:paraId="0D895235" w14:textId="77777777" w:rsidR="00700E5B" w:rsidRPr="00700E5B" w:rsidRDefault="00700E5B" w:rsidP="00700E5B">
            <w:pPr>
              <w:jc w:val="center"/>
            </w:pPr>
            <w:r w:rsidRPr="00700E5B">
              <w:t xml:space="preserve"> </w:t>
            </w:r>
          </w:p>
        </w:tc>
        <w:tc>
          <w:tcPr>
            <w:tcW w:w="1316" w:type="dxa"/>
            <w:tcBorders>
              <w:top w:val="nil"/>
              <w:left w:val="nil"/>
              <w:bottom w:val="nil"/>
              <w:right w:val="nil"/>
            </w:tcBorders>
            <w:shd w:val="clear" w:color="000000" w:fill="F2F2F2"/>
            <w:noWrap/>
            <w:vAlign w:val="bottom"/>
            <w:hideMark/>
          </w:tcPr>
          <w:p w14:paraId="68237014" w14:textId="77777777" w:rsidR="00700E5B" w:rsidRPr="00700E5B" w:rsidRDefault="00700E5B" w:rsidP="00700E5B">
            <w:r w:rsidRPr="00700E5B">
              <w:t>inclusive.</w:t>
            </w:r>
          </w:p>
        </w:tc>
        <w:tc>
          <w:tcPr>
            <w:tcW w:w="1169" w:type="dxa"/>
            <w:tcBorders>
              <w:top w:val="nil"/>
              <w:left w:val="nil"/>
              <w:bottom w:val="nil"/>
              <w:right w:val="double" w:sz="6" w:space="0" w:color="auto"/>
            </w:tcBorders>
            <w:shd w:val="clear" w:color="000000" w:fill="F2F2F2"/>
            <w:noWrap/>
            <w:vAlign w:val="bottom"/>
            <w:hideMark/>
          </w:tcPr>
          <w:p w14:paraId="328F8B47" w14:textId="77777777" w:rsidR="00700E5B" w:rsidRPr="00700E5B" w:rsidRDefault="00700E5B" w:rsidP="00700E5B">
            <w:r w:rsidRPr="00700E5B">
              <w:t> </w:t>
            </w:r>
          </w:p>
        </w:tc>
      </w:tr>
      <w:tr w:rsidR="00700E5B" w:rsidRPr="00700E5B" w14:paraId="6CC6A6FA"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50DF20E7"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AFE1703"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0C5807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3DD4B49"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B9E205C"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C4C5864"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07E7CE9F"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2EE5884" w14:textId="77777777" w:rsidR="00700E5B" w:rsidRPr="00700E5B" w:rsidRDefault="00700E5B" w:rsidP="00700E5B">
            <w:r w:rsidRPr="00700E5B">
              <w:t> </w:t>
            </w:r>
          </w:p>
        </w:tc>
      </w:tr>
      <w:tr w:rsidR="00700E5B" w:rsidRPr="00700E5B" w14:paraId="1AA2A20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1C00BBA9" w14:textId="77777777" w:rsidR="00700E5B" w:rsidRPr="00700E5B" w:rsidRDefault="00700E5B" w:rsidP="00700E5B">
            <w:r w:rsidRPr="00700E5B">
              <w:t>Project No. ________________</w:t>
            </w:r>
          </w:p>
        </w:tc>
        <w:tc>
          <w:tcPr>
            <w:tcW w:w="1046" w:type="dxa"/>
            <w:tcBorders>
              <w:top w:val="nil"/>
              <w:left w:val="nil"/>
              <w:bottom w:val="nil"/>
              <w:right w:val="nil"/>
            </w:tcBorders>
            <w:shd w:val="clear" w:color="000000" w:fill="F2F2F2"/>
            <w:noWrap/>
            <w:vAlign w:val="bottom"/>
            <w:hideMark/>
          </w:tcPr>
          <w:p w14:paraId="632BF92A"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902B7F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8596F27"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A0A09E1"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E29C6FD"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3C3D857"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2B4F41F8" w14:textId="77777777" w:rsidR="00700E5B" w:rsidRPr="00700E5B" w:rsidRDefault="00700E5B" w:rsidP="00700E5B">
            <w:r w:rsidRPr="00700E5B">
              <w:t> </w:t>
            </w:r>
          </w:p>
        </w:tc>
      </w:tr>
      <w:tr w:rsidR="00700E5B" w:rsidRPr="00700E5B" w14:paraId="3ABC7B3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C2FE08E"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3C68FE4"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738ACB4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A6795B"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38A6203"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EDEF1A5"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E917A4"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3E3CBA1B" w14:textId="77777777" w:rsidR="00700E5B" w:rsidRPr="00700E5B" w:rsidRDefault="00700E5B" w:rsidP="00700E5B">
            <w:r w:rsidRPr="00700E5B">
              <w:t> </w:t>
            </w:r>
          </w:p>
        </w:tc>
      </w:tr>
      <w:tr w:rsidR="00700E5B" w:rsidRPr="00700E5B" w14:paraId="3D764BA7"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BD0E6C4" w14:textId="77777777" w:rsidR="00700E5B" w:rsidRPr="00700E5B" w:rsidRDefault="00700E5B" w:rsidP="00700E5B">
            <w:r w:rsidRPr="00700E5B">
              <w:t xml:space="preserve">Project Name and Address: </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831E6F6" w14:textId="77777777" w:rsidR="00700E5B" w:rsidRPr="00700E5B" w:rsidRDefault="00700E5B" w:rsidP="00700E5B">
            <w:r w:rsidRPr="00700E5B">
              <w:t> </w:t>
            </w:r>
          </w:p>
        </w:tc>
      </w:tr>
      <w:tr w:rsidR="00700E5B" w:rsidRPr="00700E5B" w14:paraId="1EE8089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E4108CD"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FFB9716"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11DFEF27"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6E65B92"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5E53D6E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5168B7E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642483"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51D97846" w14:textId="77777777" w:rsidR="00700E5B" w:rsidRPr="00700E5B" w:rsidRDefault="00700E5B" w:rsidP="00700E5B">
            <w:r w:rsidRPr="00700E5B">
              <w:t> </w:t>
            </w:r>
          </w:p>
        </w:tc>
      </w:tr>
      <w:tr w:rsidR="00700E5B" w:rsidRPr="00700E5B" w14:paraId="7043B47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69E9007" w14:textId="77777777" w:rsidR="00700E5B" w:rsidRPr="00700E5B" w:rsidRDefault="00700E5B" w:rsidP="00700E5B">
            <w:r w:rsidRPr="00700E5B">
              <w:t>Design-Builder's Name and Address:</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C082A18" w14:textId="77777777" w:rsidR="00700E5B" w:rsidRPr="00700E5B" w:rsidRDefault="00700E5B" w:rsidP="00700E5B">
            <w:r w:rsidRPr="00700E5B">
              <w:t> </w:t>
            </w:r>
          </w:p>
        </w:tc>
      </w:tr>
      <w:tr w:rsidR="00700E5B" w:rsidRPr="00700E5B" w14:paraId="5912E6F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06FC3BF"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AB57A5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6F230A2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48B2D6"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360198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64741A0"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6AD8B7E"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ACD17B2" w14:textId="77777777" w:rsidR="00700E5B" w:rsidRPr="00700E5B" w:rsidRDefault="00700E5B" w:rsidP="00700E5B">
            <w:r w:rsidRPr="00700E5B">
              <w:t> </w:t>
            </w:r>
          </w:p>
        </w:tc>
      </w:tr>
      <w:tr w:rsidR="00700E5B" w:rsidRPr="00700E5B" w14:paraId="6C770A2D" w14:textId="77777777" w:rsidTr="00DD58E2">
        <w:trPr>
          <w:trHeight w:val="300"/>
        </w:trPr>
        <w:tc>
          <w:tcPr>
            <w:tcW w:w="11519" w:type="dxa"/>
            <w:gridSpan w:val="8"/>
            <w:tcBorders>
              <w:top w:val="nil"/>
              <w:left w:val="double" w:sz="6" w:space="0" w:color="auto"/>
              <w:bottom w:val="double" w:sz="6" w:space="0" w:color="auto"/>
              <w:right w:val="double" w:sz="6" w:space="0" w:color="000000"/>
            </w:tcBorders>
            <w:shd w:val="clear" w:color="000000" w:fill="F2F2F2"/>
            <w:noWrap/>
            <w:vAlign w:val="bottom"/>
            <w:hideMark/>
          </w:tcPr>
          <w:p w14:paraId="4533BA18" w14:textId="77777777" w:rsidR="00700E5B" w:rsidRPr="00700E5B" w:rsidRDefault="00700E5B" w:rsidP="00700E5B">
            <w:pPr>
              <w:jc w:val="center"/>
              <w:rPr>
                <w:b/>
                <w:bCs/>
              </w:rPr>
            </w:pPr>
            <w:r w:rsidRPr="00700E5B">
              <w:rPr>
                <w:b/>
                <w:bCs/>
              </w:rPr>
              <w:t>WORK INCLUDED IN ORIGINAL CONTRACT</w:t>
            </w:r>
          </w:p>
        </w:tc>
      </w:tr>
      <w:tr w:rsidR="00700E5B" w:rsidRPr="00700E5B" w14:paraId="5D4B6978" w14:textId="77777777" w:rsidTr="00DD58E2">
        <w:trPr>
          <w:trHeight w:val="312"/>
        </w:trPr>
        <w:tc>
          <w:tcPr>
            <w:tcW w:w="6874"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DCE49EC"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COSTS</w:t>
            </w:r>
          </w:p>
        </w:tc>
        <w:tc>
          <w:tcPr>
            <w:tcW w:w="4645" w:type="dxa"/>
            <w:gridSpan w:val="4"/>
            <w:tcBorders>
              <w:top w:val="double" w:sz="6" w:space="0" w:color="auto"/>
              <w:left w:val="nil"/>
              <w:bottom w:val="double" w:sz="6" w:space="0" w:color="auto"/>
              <w:right w:val="double" w:sz="6" w:space="0" w:color="000000"/>
            </w:tcBorders>
            <w:shd w:val="clear" w:color="auto" w:fill="auto"/>
            <w:noWrap/>
            <w:vAlign w:val="bottom"/>
            <w:hideMark/>
          </w:tcPr>
          <w:p w14:paraId="5DF6BA0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WORK PERFORMED TO DATE</w:t>
            </w:r>
          </w:p>
        </w:tc>
      </w:tr>
      <w:tr w:rsidR="00700E5B" w:rsidRPr="00700E5B" w14:paraId="7698AA1F" w14:textId="77777777" w:rsidTr="00DD58E2">
        <w:trPr>
          <w:trHeight w:val="1200"/>
        </w:trPr>
        <w:tc>
          <w:tcPr>
            <w:tcW w:w="3925" w:type="dxa"/>
            <w:tcBorders>
              <w:top w:val="nil"/>
              <w:left w:val="double" w:sz="6" w:space="0" w:color="auto"/>
              <w:bottom w:val="double" w:sz="6" w:space="0" w:color="auto"/>
              <w:right w:val="single" w:sz="4" w:space="0" w:color="auto"/>
            </w:tcBorders>
            <w:shd w:val="clear" w:color="000000" w:fill="F2F2F2"/>
            <w:vAlign w:val="bottom"/>
            <w:hideMark/>
          </w:tcPr>
          <w:p w14:paraId="311A1303"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CSI Category and Description                                Item No. and Designation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1)</w:t>
            </w:r>
          </w:p>
        </w:tc>
        <w:tc>
          <w:tcPr>
            <w:tcW w:w="1046" w:type="dxa"/>
            <w:tcBorders>
              <w:top w:val="nil"/>
              <w:left w:val="nil"/>
              <w:bottom w:val="double" w:sz="6" w:space="0" w:color="auto"/>
              <w:right w:val="single" w:sz="4" w:space="0" w:color="auto"/>
            </w:tcBorders>
            <w:shd w:val="clear" w:color="000000" w:fill="F2F2F2"/>
            <w:vAlign w:val="bottom"/>
            <w:hideMark/>
          </w:tcPr>
          <w:p w14:paraId="50581B94"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Number    &amp; Kind     of Units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2)</w:t>
            </w:r>
          </w:p>
        </w:tc>
        <w:tc>
          <w:tcPr>
            <w:tcW w:w="789" w:type="dxa"/>
            <w:tcBorders>
              <w:top w:val="nil"/>
              <w:left w:val="nil"/>
              <w:bottom w:val="double" w:sz="6" w:space="0" w:color="auto"/>
              <w:right w:val="single" w:sz="4" w:space="0" w:color="auto"/>
            </w:tcBorders>
            <w:shd w:val="clear" w:color="000000" w:fill="F2F2F2"/>
            <w:vAlign w:val="bottom"/>
            <w:hideMark/>
          </w:tcPr>
          <w:p w14:paraId="5F26CD29"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Unit Price (3)</w:t>
            </w:r>
          </w:p>
        </w:tc>
        <w:tc>
          <w:tcPr>
            <w:tcW w:w="1114" w:type="dxa"/>
            <w:tcBorders>
              <w:top w:val="nil"/>
              <w:left w:val="nil"/>
              <w:bottom w:val="double" w:sz="6" w:space="0" w:color="auto"/>
              <w:right w:val="nil"/>
            </w:tcBorders>
            <w:shd w:val="clear" w:color="000000" w:fill="F2F2F2"/>
            <w:vAlign w:val="bottom"/>
            <w:hideMark/>
          </w:tcPr>
          <w:p w14:paraId="6E999A4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Actual Cost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4)</w:t>
            </w:r>
          </w:p>
        </w:tc>
        <w:tc>
          <w:tcPr>
            <w:tcW w:w="1025" w:type="dxa"/>
            <w:tcBorders>
              <w:top w:val="nil"/>
              <w:left w:val="double" w:sz="6" w:space="0" w:color="auto"/>
              <w:bottom w:val="double" w:sz="6" w:space="0" w:color="auto"/>
              <w:right w:val="single" w:sz="4" w:space="0" w:color="auto"/>
            </w:tcBorders>
            <w:shd w:val="clear" w:color="000000" w:fill="F2F2F2"/>
            <w:vAlign w:val="bottom"/>
            <w:hideMark/>
          </w:tcPr>
          <w:p w14:paraId="15C05D5A"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No. of Units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5)</w:t>
            </w:r>
          </w:p>
        </w:tc>
        <w:tc>
          <w:tcPr>
            <w:tcW w:w="1135" w:type="dxa"/>
            <w:tcBorders>
              <w:top w:val="nil"/>
              <w:left w:val="nil"/>
              <w:bottom w:val="double" w:sz="6" w:space="0" w:color="auto"/>
              <w:right w:val="single" w:sz="4" w:space="0" w:color="auto"/>
            </w:tcBorders>
            <w:shd w:val="clear" w:color="000000" w:fill="F2F2F2"/>
            <w:vAlign w:val="bottom"/>
            <w:hideMark/>
          </w:tcPr>
          <w:p w14:paraId="0FCA0B28"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Amount Earned to Date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6)</w:t>
            </w:r>
          </w:p>
        </w:tc>
        <w:tc>
          <w:tcPr>
            <w:tcW w:w="1316" w:type="dxa"/>
            <w:tcBorders>
              <w:top w:val="nil"/>
              <w:left w:val="nil"/>
              <w:bottom w:val="double" w:sz="6" w:space="0" w:color="auto"/>
              <w:right w:val="single" w:sz="4" w:space="0" w:color="auto"/>
            </w:tcBorders>
            <w:shd w:val="clear" w:color="000000" w:fill="F2F2F2"/>
            <w:vAlign w:val="bottom"/>
            <w:hideMark/>
          </w:tcPr>
          <w:p w14:paraId="551ABF9E"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Value of Incomplete Work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7)</w:t>
            </w:r>
          </w:p>
        </w:tc>
        <w:tc>
          <w:tcPr>
            <w:tcW w:w="1169" w:type="dxa"/>
            <w:tcBorders>
              <w:top w:val="nil"/>
              <w:left w:val="nil"/>
              <w:bottom w:val="double" w:sz="6" w:space="0" w:color="auto"/>
              <w:right w:val="double" w:sz="6" w:space="0" w:color="auto"/>
            </w:tcBorders>
            <w:shd w:val="clear" w:color="000000" w:fill="F2F2F2"/>
            <w:vAlign w:val="bottom"/>
            <w:hideMark/>
          </w:tcPr>
          <w:p w14:paraId="7E35F22D"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Percent Complete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8)</w:t>
            </w:r>
          </w:p>
        </w:tc>
      </w:tr>
      <w:tr w:rsidR="00700E5B" w:rsidRPr="00700E5B" w14:paraId="03A2CC82"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9C3582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00 - Procurement and Contracting Requirements: *</w:t>
            </w:r>
          </w:p>
        </w:tc>
        <w:tc>
          <w:tcPr>
            <w:tcW w:w="1046" w:type="dxa"/>
            <w:tcBorders>
              <w:top w:val="nil"/>
              <w:left w:val="nil"/>
              <w:bottom w:val="nil"/>
              <w:right w:val="single" w:sz="4" w:space="0" w:color="auto"/>
            </w:tcBorders>
            <w:shd w:val="clear" w:color="auto" w:fill="auto"/>
            <w:noWrap/>
            <w:vAlign w:val="bottom"/>
            <w:hideMark/>
          </w:tcPr>
          <w:p w14:paraId="361AAC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532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EB9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FD5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43A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CA8F6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FC5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7CC0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8C56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DE0D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E372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1BCD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B383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D502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DD3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5D1F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7788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0A0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B27A3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BC7E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49E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A388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C8AE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C963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EC3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7FA13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BB8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9C2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439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F3E2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E55D5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F5E1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E9C7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945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21E50C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CF75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04CA80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9FC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46D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9AD1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5E8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5B61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B830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3B18B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00C940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1 - General Requirements *</w:t>
            </w:r>
          </w:p>
        </w:tc>
        <w:tc>
          <w:tcPr>
            <w:tcW w:w="1046" w:type="dxa"/>
            <w:tcBorders>
              <w:top w:val="nil"/>
              <w:left w:val="nil"/>
              <w:bottom w:val="nil"/>
              <w:right w:val="single" w:sz="4" w:space="0" w:color="auto"/>
            </w:tcBorders>
            <w:shd w:val="clear" w:color="auto" w:fill="auto"/>
            <w:noWrap/>
            <w:vAlign w:val="bottom"/>
            <w:hideMark/>
          </w:tcPr>
          <w:p w14:paraId="7D9735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CDDAD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5C64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8DDA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04E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E6F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61B8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32E6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310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BD6B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90A9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C83E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0D24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2E6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A2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52C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7975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D2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9D9B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06A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634F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1F10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6B3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07B8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7F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A833C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9AE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BA75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3D6F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B7F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7FAC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FE0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ED5D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F2DC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57BC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D854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3233E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119A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6A7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C569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35B90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C47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9AD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D06F5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F3FE7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2 - Existing Conditions **</w:t>
            </w:r>
          </w:p>
        </w:tc>
        <w:tc>
          <w:tcPr>
            <w:tcW w:w="1046" w:type="dxa"/>
            <w:tcBorders>
              <w:top w:val="nil"/>
              <w:left w:val="nil"/>
              <w:bottom w:val="nil"/>
              <w:right w:val="single" w:sz="4" w:space="0" w:color="auto"/>
            </w:tcBorders>
            <w:shd w:val="clear" w:color="auto" w:fill="auto"/>
            <w:noWrap/>
            <w:vAlign w:val="bottom"/>
            <w:hideMark/>
          </w:tcPr>
          <w:p w14:paraId="6176C3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3101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06FF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27193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A27AF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F7A90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F700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39917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04C0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0BE6B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1DA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3DE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CD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F46B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0E5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DD6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FE93E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A8F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DC0BD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29EF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C9C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944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6320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DE6CA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9E42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5EC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163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A04E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B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D5CD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341B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104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D91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83FE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0156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E6B5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DFD0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44E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C41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71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7F4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E841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17CA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730C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D1D2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557A01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8B6D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FFCD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870F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5C67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AED9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CDC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7444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1BBD2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D8742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0780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EAE9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0F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DB7F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C6E5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AD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ECD7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C3DB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C2A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980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7B5F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F984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65D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F89E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F534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2D6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0FE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14DE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449D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565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9183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5D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CF6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747A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40BB3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6341C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82A63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48A3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B0E5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6540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6B3C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F7AA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A5028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0290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5AEFE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3 - Concrete *</w:t>
            </w:r>
          </w:p>
        </w:tc>
        <w:tc>
          <w:tcPr>
            <w:tcW w:w="1046" w:type="dxa"/>
            <w:tcBorders>
              <w:top w:val="nil"/>
              <w:left w:val="nil"/>
              <w:bottom w:val="nil"/>
              <w:right w:val="single" w:sz="4" w:space="0" w:color="auto"/>
            </w:tcBorders>
            <w:shd w:val="clear" w:color="auto" w:fill="auto"/>
            <w:noWrap/>
            <w:vAlign w:val="bottom"/>
            <w:hideMark/>
          </w:tcPr>
          <w:p w14:paraId="21B1DF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D95F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268F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1EF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384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DA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C5D8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EFF0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8EF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C20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CE39E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346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509C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A04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D9A9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B0C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CBA5A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F1B3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277B5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7E88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3609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1954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C0B4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E0EE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B1842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1BE8E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1C51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D753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4013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270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921F8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4248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D2F8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8144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4C5E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7C2E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BDD7B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88E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FE81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B56A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D041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5A6B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1E47A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6D42A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E027C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4 - Masonry **</w:t>
            </w:r>
          </w:p>
        </w:tc>
        <w:tc>
          <w:tcPr>
            <w:tcW w:w="1046" w:type="dxa"/>
            <w:tcBorders>
              <w:top w:val="nil"/>
              <w:left w:val="nil"/>
              <w:bottom w:val="nil"/>
              <w:right w:val="single" w:sz="4" w:space="0" w:color="auto"/>
            </w:tcBorders>
            <w:shd w:val="clear" w:color="auto" w:fill="auto"/>
            <w:noWrap/>
            <w:vAlign w:val="bottom"/>
            <w:hideMark/>
          </w:tcPr>
          <w:p w14:paraId="1B635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652F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EE1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BEB7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8B5F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E5A4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AEC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0DE5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A1C0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5664C5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B94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8782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353F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CD1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FE3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9BB2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E696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FDD8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957BE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6288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CE36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810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E84B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3B866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4BC4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979AD1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AE5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058B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C6F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132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5CBC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C7D4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2DD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49D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0A8B6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F28C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112D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1DB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752D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A6DB3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94E0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663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35D1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30573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9380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3EB5BF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85A3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EB17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F112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707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7FB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5CE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1EDC1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8E10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2228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5AE2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AA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A56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8A7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509C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83D2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5E8B81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8ED8F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96EB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4DE0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224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A185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92D3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C708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EA187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A6B09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BEA08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C4FCD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408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0F4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22D0F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5BD97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6D38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13B2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4F79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1D8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E6743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824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C00A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4C8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8A77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6845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09A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BB05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ED35B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5 - Metals *</w:t>
            </w:r>
          </w:p>
        </w:tc>
        <w:tc>
          <w:tcPr>
            <w:tcW w:w="1046" w:type="dxa"/>
            <w:tcBorders>
              <w:top w:val="nil"/>
              <w:left w:val="nil"/>
              <w:bottom w:val="nil"/>
              <w:right w:val="single" w:sz="4" w:space="0" w:color="auto"/>
            </w:tcBorders>
            <w:shd w:val="clear" w:color="auto" w:fill="auto"/>
            <w:noWrap/>
            <w:vAlign w:val="bottom"/>
            <w:hideMark/>
          </w:tcPr>
          <w:p w14:paraId="3833B1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374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D1FD8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9CBC7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BD9D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A4A6C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2886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D27D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DC63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7EB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657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AD26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1B489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0A5B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61F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AA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4130F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1B86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D16A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DBC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04D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C0440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3197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B991F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47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03F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FF7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70298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9DCA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7B53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744F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5DF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268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39BD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4A2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26E2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4C08C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E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7CA3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A67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FA70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BB0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8A71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15F3F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656EF94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6 - Wood, Plastics, Composites *</w:t>
            </w:r>
          </w:p>
        </w:tc>
        <w:tc>
          <w:tcPr>
            <w:tcW w:w="1046" w:type="dxa"/>
            <w:tcBorders>
              <w:top w:val="nil"/>
              <w:left w:val="nil"/>
              <w:bottom w:val="nil"/>
              <w:right w:val="single" w:sz="4" w:space="0" w:color="auto"/>
            </w:tcBorders>
            <w:shd w:val="clear" w:color="auto" w:fill="auto"/>
            <w:noWrap/>
            <w:vAlign w:val="bottom"/>
            <w:hideMark/>
          </w:tcPr>
          <w:p w14:paraId="6D5E23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F956D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93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3DA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55023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788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A61F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CDCE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3E0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1866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125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ABE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F55B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4B33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DC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914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16DB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CE5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68CD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8823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BB91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AC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AA9F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AA0F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2E7A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1E293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00DC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91467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D4BF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D1A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9A0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5D8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31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BF83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B9B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2045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0E7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4114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8AD0F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3E23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F246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7A05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D312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984FC0"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AF6EDC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7 - Thermal and Moisture Protection *****</w:t>
            </w:r>
          </w:p>
        </w:tc>
        <w:tc>
          <w:tcPr>
            <w:tcW w:w="1046" w:type="dxa"/>
            <w:tcBorders>
              <w:top w:val="nil"/>
              <w:left w:val="nil"/>
              <w:bottom w:val="nil"/>
              <w:right w:val="single" w:sz="4" w:space="0" w:color="auto"/>
            </w:tcBorders>
            <w:shd w:val="clear" w:color="auto" w:fill="auto"/>
            <w:noWrap/>
            <w:vAlign w:val="bottom"/>
            <w:hideMark/>
          </w:tcPr>
          <w:p w14:paraId="4E0BB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8178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F2CC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AE09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AAA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A591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C946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FA220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85E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678B7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D0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099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CB58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0A31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13C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EB6E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85990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91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1F043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5A81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A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B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2615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20B8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5B15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363BC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07E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DA68B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94976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260ED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8E8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AA9D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7E5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90A2B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6592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9F52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028F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11D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EDE4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D509F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90D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380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0BAB2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821DB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4BFA6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476895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30CB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FBB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CDB5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6B050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FA8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242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DAF61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9BA1C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3EE62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B4B2C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02C5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4CC6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42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D3BA1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9F2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BEEF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1F6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96DFD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BB44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C874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5E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4B5F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FAB74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FAA63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89301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E905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77E4B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307F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CF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E7076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90E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03E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E16F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AA32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C075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Roof:</w:t>
            </w:r>
          </w:p>
        </w:tc>
        <w:tc>
          <w:tcPr>
            <w:tcW w:w="1046" w:type="dxa"/>
            <w:tcBorders>
              <w:top w:val="nil"/>
              <w:left w:val="nil"/>
              <w:bottom w:val="nil"/>
              <w:right w:val="single" w:sz="4" w:space="0" w:color="auto"/>
            </w:tcBorders>
            <w:shd w:val="clear" w:color="auto" w:fill="auto"/>
            <w:noWrap/>
            <w:vAlign w:val="bottom"/>
            <w:hideMark/>
          </w:tcPr>
          <w:p w14:paraId="1FEF1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922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EF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E200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E4CA7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DCE3E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46B5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35D7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F6891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9AEB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DE22C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CD87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E10D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D2F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1E25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389A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5852CE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DE53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8 - Openings *</w:t>
            </w:r>
          </w:p>
        </w:tc>
        <w:tc>
          <w:tcPr>
            <w:tcW w:w="1046" w:type="dxa"/>
            <w:tcBorders>
              <w:top w:val="nil"/>
              <w:left w:val="nil"/>
              <w:bottom w:val="nil"/>
              <w:right w:val="single" w:sz="4" w:space="0" w:color="auto"/>
            </w:tcBorders>
            <w:shd w:val="clear" w:color="auto" w:fill="auto"/>
            <w:noWrap/>
            <w:vAlign w:val="bottom"/>
            <w:hideMark/>
          </w:tcPr>
          <w:p w14:paraId="326F9C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EC8C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C824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1C69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0959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C12E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1A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25BB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178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E042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0EFD3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99D2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2D2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9B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74C5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D0B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9D568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6952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40EC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6ADBC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2F42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A0E9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7F94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8148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B9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706AF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0E2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AD5A1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ADEA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0927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3B8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56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898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292B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3A627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C569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6FAA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1F3A8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B89C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10F3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84C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8A7E4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FEC7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FD8E4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E0149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9 - Finishes *</w:t>
            </w:r>
          </w:p>
        </w:tc>
        <w:tc>
          <w:tcPr>
            <w:tcW w:w="1046" w:type="dxa"/>
            <w:tcBorders>
              <w:top w:val="nil"/>
              <w:left w:val="nil"/>
              <w:bottom w:val="nil"/>
              <w:right w:val="single" w:sz="4" w:space="0" w:color="auto"/>
            </w:tcBorders>
            <w:shd w:val="clear" w:color="auto" w:fill="auto"/>
            <w:noWrap/>
            <w:vAlign w:val="bottom"/>
            <w:hideMark/>
          </w:tcPr>
          <w:p w14:paraId="4983E3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C4AA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CF6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2494E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45E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B55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905E3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AEE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74795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45F8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6B3E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788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2C50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22A4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FF39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546A7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45289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C4A0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54B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45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BB5E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09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02014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BD1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98AD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0D9C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333D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C313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7C48B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1A57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A10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EC8C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3DBE4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D68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983588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0F1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CA83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783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50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9FAB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9311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4046E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219C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158E6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E742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10 - Specialties *</w:t>
            </w:r>
          </w:p>
        </w:tc>
        <w:tc>
          <w:tcPr>
            <w:tcW w:w="1046" w:type="dxa"/>
            <w:tcBorders>
              <w:top w:val="nil"/>
              <w:left w:val="nil"/>
              <w:bottom w:val="nil"/>
              <w:right w:val="single" w:sz="4" w:space="0" w:color="auto"/>
            </w:tcBorders>
            <w:shd w:val="clear" w:color="auto" w:fill="auto"/>
            <w:noWrap/>
            <w:vAlign w:val="bottom"/>
            <w:hideMark/>
          </w:tcPr>
          <w:p w14:paraId="08F4C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C91D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7D58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BD8A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6AC5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38E0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151D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9887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303B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3F7B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7684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C8DC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C4A0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4C7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AD01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25B4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472FD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1B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4FA12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96FE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3B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195F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8461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9A017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A6CE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404F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02CF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4FEBBC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1AB6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85E96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B81F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E29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FADD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AEA6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1676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A62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DF7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B00A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95BE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DC67E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FAF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12C8B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4F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4F99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D943A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11 - Equipment ***</w:t>
            </w:r>
          </w:p>
        </w:tc>
        <w:tc>
          <w:tcPr>
            <w:tcW w:w="1046" w:type="dxa"/>
            <w:tcBorders>
              <w:top w:val="nil"/>
              <w:left w:val="nil"/>
              <w:bottom w:val="nil"/>
              <w:right w:val="single" w:sz="4" w:space="0" w:color="auto"/>
            </w:tcBorders>
            <w:shd w:val="clear" w:color="auto" w:fill="auto"/>
            <w:noWrap/>
            <w:vAlign w:val="bottom"/>
            <w:hideMark/>
          </w:tcPr>
          <w:p w14:paraId="540671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4CC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83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30E70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FA2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52BA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B8D8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4BE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CD44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39C0A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FDC88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A7B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030FF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2BF07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866A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AEF1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9D1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CB9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015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1D1E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F12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1D9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D7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3A22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4DF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5C9C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D4B25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DA80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2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63E6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84A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3A3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3AD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D264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8EAD7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E05B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7286E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28FE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0B220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885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2F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20E01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C64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9466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0A0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4A2D5C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9417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B50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A7DC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BD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4A2D3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AA47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58318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2BD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5651A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2C1C4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AF5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9D7A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6115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18F2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F9D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ABA91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716F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E077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85802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5235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D9D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FEA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73142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D0A7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6C8B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7BB4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CBD9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6D6C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F96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F736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7385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E36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A3320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7760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D2670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6BBF0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93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F2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F92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7251D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D853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6CA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44D3A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96A1BC"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12 - Furnishings ***</w:t>
            </w:r>
          </w:p>
        </w:tc>
        <w:tc>
          <w:tcPr>
            <w:tcW w:w="1046" w:type="dxa"/>
            <w:tcBorders>
              <w:top w:val="nil"/>
              <w:left w:val="nil"/>
              <w:bottom w:val="nil"/>
              <w:right w:val="single" w:sz="4" w:space="0" w:color="auto"/>
            </w:tcBorders>
            <w:shd w:val="clear" w:color="auto" w:fill="auto"/>
            <w:noWrap/>
            <w:vAlign w:val="bottom"/>
            <w:hideMark/>
          </w:tcPr>
          <w:p w14:paraId="30C78A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299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035E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5FB8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33D1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F9A8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C4A6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A1554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4786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4986F6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A622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92FF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5050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CF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6B630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7781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1419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51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E36B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95D5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3267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B388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BD8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064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FF1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24E33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275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626CB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FC443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75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8AAD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1B3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BF7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88FDE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2D60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22AD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66BAB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9254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0C8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60F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FB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5C3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4098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0BDF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DC68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59A645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D63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508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A496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438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71B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1642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07EE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B3C2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F4732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699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899A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057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291A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0EC3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5EA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D515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34E7B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4EC13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C2C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D8A13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116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3927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A6E0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FD0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BA326A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A73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7054B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1DF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6A18E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EDADF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BE1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F7B2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8DEB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4DD5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0E6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D201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4333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2AAC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2DB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F475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3A67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944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67022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F6E00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13 - Special Construction *</w:t>
            </w:r>
          </w:p>
        </w:tc>
        <w:tc>
          <w:tcPr>
            <w:tcW w:w="1046" w:type="dxa"/>
            <w:tcBorders>
              <w:top w:val="nil"/>
              <w:left w:val="nil"/>
              <w:bottom w:val="nil"/>
              <w:right w:val="single" w:sz="4" w:space="0" w:color="auto"/>
            </w:tcBorders>
            <w:shd w:val="clear" w:color="auto" w:fill="auto"/>
            <w:noWrap/>
            <w:vAlign w:val="bottom"/>
            <w:hideMark/>
          </w:tcPr>
          <w:p w14:paraId="2DFE5D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4FAD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CB20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B48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C84D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511A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6F06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5F7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CAA9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3D090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34398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4D7D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EDC4D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9777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C5F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08BF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66F2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27B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548F4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E909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1B9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C69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E2D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1B768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29DA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8CFC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00374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9EE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384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F6B2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379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8E4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529B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2557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92DC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C9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897C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7BC3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70CB6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D0A2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03E8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F85A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BB0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562C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2EC2E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14 - Conveying Equipment *</w:t>
            </w:r>
          </w:p>
        </w:tc>
        <w:tc>
          <w:tcPr>
            <w:tcW w:w="1046" w:type="dxa"/>
            <w:tcBorders>
              <w:top w:val="nil"/>
              <w:left w:val="nil"/>
              <w:bottom w:val="nil"/>
              <w:right w:val="single" w:sz="4" w:space="0" w:color="auto"/>
            </w:tcBorders>
            <w:shd w:val="clear" w:color="auto" w:fill="auto"/>
            <w:noWrap/>
            <w:vAlign w:val="bottom"/>
            <w:hideMark/>
          </w:tcPr>
          <w:p w14:paraId="4FF8D3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D46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B3176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AA27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ABAF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786F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6615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8B2CD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F40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3AF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657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B84F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BDAD0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7EC6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8FAD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90C4A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99F0E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44D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9512F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9BC5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E6D7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6EB4E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37E6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8428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0241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0137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BC9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D753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B544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0DA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DB7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D4F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C1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2D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6B71C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C275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C25F8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7ABB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13B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F52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B307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2C3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5CC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E5DB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AF7B881" w14:textId="70AB22F5"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 xml:space="preserve">Division 21 - Fire </w:t>
            </w:r>
            <w:r w:rsidR="00DD58E2" w:rsidRPr="00700E5B">
              <w:rPr>
                <w:rFonts w:ascii="Calibri" w:hAnsi="Calibri" w:cs="Calibri"/>
                <w:b/>
                <w:bCs/>
                <w:color w:val="000000"/>
                <w:sz w:val="22"/>
                <w:szCs w:val="22"/>
              </w:rPr>
              <w:t>Suppression</w:t>
            </w:r>
          </w:p>
        </w:tc>
        <w:tc>
          <w:tcPr>
            <w:tcW w:w="1046" w:type="dxa"/>
            <w:tcBorders>
              <w:top w:val="nil"/>
              <w:left w:val="nil"/>
              <w:bottom w:val="nil"/>
              <w:right w:val="single" w:sz="4" w:space="0" w:color="auto"/>
            </w:tcBorders>
            <w:shd w:val="clear" w:color="auto" w:fill="auto"/>
            <w:noWrap/>
            <w:vAlign w:val="bottom"/>
            <w:hideMark/>
          </w:tcPr>
          <w:p w14:paraId="2C6DF9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1B4F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B462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3EBA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8B2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93E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7C335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FAF7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B149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F3989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4E0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027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4B7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35BF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D42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2F8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9286D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FE14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86277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8E9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C535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1B1E7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6E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73F9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1826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567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4A99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FD14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FC67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095F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2A055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C0E90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C14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0C57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01AB3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02B8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D59D5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693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B60B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DCBD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6EF9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78AD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E9AA0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69629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11FDC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22 - Plumbing</w:t>
            </w:r>
          </w:p>
        </w:tc>
        <w:tc>
          <w:tcPr>
            <w:tcW w:w="1046" w:type="dxa"/>
            <w:tcBorders>
              <w:top w:val="nil"/>
              <w:left w:val="nil"/>
              <w:bottom w:val="nil"/>
              <w:right w:val="single" w:sz="4" w:space="0" w:color="auto"/>
            </w:tcBorders>
            <w:shd w:val="clear" w:color="auto" w:fill="auto"/>
            <w:noWrap/>
            <w:vAlign w:val="bottom"/>
            <w:hideMark/>
          </w:tcPr>
          <w:p w14:paraId="01426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D9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24C7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A0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394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014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64E9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FE3BD5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818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DFBB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1960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9DFE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2CC2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42D1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236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E727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1211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E4340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3AE01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8749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226D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5CA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3B58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B578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EB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B96CD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3D0F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87E8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FA07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F48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AD98F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76047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AD73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464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D6B57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915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47FAA7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0B9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0543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0D33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C8418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A3A6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43A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6B47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12B1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23 - HVAC ****</w:t>
            </w:r>
          </w:p>
        </w:tc>
        <w:tc>
          <w:tcPr>
            <w:tcW w:w="1046" w:type="dxa"/>
            <w:tcBorders>
              <w:top w:val="nil"/>
              <w:left w:val="nil"/>
              <w:bottom w:val="nil"/>
              <w:right w:val="single" w:sz="4" w:space="0" w:color="auto"/>
            </w:tcBorders>
            <w:shd w:val="clear" w:color="auto" w:fill="auto"/>
            <w:noWrap/>
            <w:vAlign w:val="bottom"/>
            <w:hideMark/>
          </w:tcPr>
          <w:p w14:paraId="0A38F6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664B6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BD7A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02289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08A4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9E6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B5F9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C7780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394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7F50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360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F1C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0A91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824C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CDB5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B414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1F5DB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F83F3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2B2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6377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88A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EFAD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1DE1B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CC07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67D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06D1D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5BE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EBE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D9D1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58A5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CB7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53CF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598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04F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D4EC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AC23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3D9F6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CDD9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FA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3B0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63911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7273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C09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4AE8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744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8DEF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C64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E79CC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AA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07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1DC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F11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5DA78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B51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0528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2ECF8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10A4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86F4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5D8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B41B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ABEE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FB63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95BCE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20F6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1EE4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34105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6EA3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A77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9DD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B035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CB4B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378D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F3917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C4DA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056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DA0B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EF9A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9FF71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ACE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A9DD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0B63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7E4CD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FBD1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34AE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AD64E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A84AC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EC8DD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EE86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B8FA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ABCF2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25 - Integrated Automation</w:t>
            </w:r>
          </w:p>
        </w:tc>
        <w:tc>
          <w:tcPr>
            <w:tcW w:w="1046" w:type="dxa"/>
            <w:tcBorders>
              <w:top w:val="nil"/>
              <w:left w:val="nil"/>
              <w:bottom w:val="nil"/>
              <w:right w:val="single" w:sz="4" w:space="0" w:color="auto"/>
            </w:tcBorders>
            <w:shd w:val="clear" w:color="auto" w:fill="auto"/>
            <w:noWrap/>
            <w:vAlign w:val="bottom"/>
            <w:hideMark/>
          </w:tcPr>
          <w:p w14:paraId="603720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E0E8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566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E76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235F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166D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7D7F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1781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E36A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B7BEF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37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FC45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90925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F0C0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0836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EEF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35B52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DDAD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49E3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A4C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0D3C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E766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A562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DF4B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6E01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D69BBA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377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CBC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16124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6D0D6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D7B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069F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2B28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CB40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31A12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4C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8F22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209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589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8AC6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DE2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01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723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4B20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A570F3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26 - Electrical **</w:t>
            </w:r>
          </w:p>
        </w:tc>
        <w:tc>
          <w:tcPr>
            <w:tcW w:w="1046" w:type="dxa"/>
            <w:tcBorders>
              <w:top w:val="nil"/>
              <w:left w:val="nil"/>
              <w:bottom w:val="nil"/>
              <w:right w:val="single" w:sz="4" w:space="0" w:color="auto"/>
            </w:tcBorders>
            <w:shd w:val="clear" w:color="auto" w:fill="auto"/>
            <w:noWrap/>
            <w:vAlign w:val="bottom"/>
            <w:hideMark/>
          </w:tcPr>
          <w:p w14:paraId="68EE5C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5BF5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F6270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448F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3BB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96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FF6C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39131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D5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6C41E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D154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9755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ACAC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69E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90B2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29D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791E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1AFE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AA15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AB31A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4166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300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AB70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1085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D8E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8BFB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B980E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366B2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E6D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C8C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EAE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ACCF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34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79C84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2AD8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5CBD0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1D73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F107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A917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03F5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E2E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C1C3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12A9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063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79CF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C6B4D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8368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B02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CE66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4643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9B76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AA728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F38F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7C6D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5E9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DAB2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ECA6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AA8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C5C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8807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38D50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9C52F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CC159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0975D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EC1C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0F0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6569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9D0A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2A9B2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D6B1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650D4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F2D2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8885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781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04E78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6246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E377A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566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B72B9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C6EE8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DFFB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CC22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B226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D9C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EBC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9687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49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2DA3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0F9A6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27 - Communications</w:t>
            </w:r>
          </w:p>
        </w:tc>
        <w:tc>
          <w:tcPr>
            <w:tcW w:w="1046" w:type="dxa"/>
            <w:tcBorders>
              <w:top w:val="nil"/>
              <w:left w:val="nil"/>
              <w:bottom w:val="nil"/>
              <w:right w:val="single" w:sz="4" w:space="0" w:color="auto"/>
            </w:tcBorders>
            <w:shd w:val="clear" w:color="auto" w:fill="auto"/>
            <w:noWrap/>
            <w:vAlign w:val="bottom"/>
            <w:hideMark/>
          </w:tcPr>
          <w:p w14:paraId="25A2CF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EE5F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CE83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9A8F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734C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F4E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C73E2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B15D49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0AC7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9ED5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73DE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3D61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D44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351DA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2AA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8165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9FBE5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8A63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2198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F6EC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5D780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7A2B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1E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4759F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8071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1FC3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559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32513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7163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90FF0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F7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4235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0211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738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5462E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D4511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DB3FD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2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86B2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AFD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87A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48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6F2E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FBEC0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3083B06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28 - Electronic Safety and Security</w:t>
            </w:r>
          </w:p>
        </w:tc>
        <w:tc>
          <w:tcPr>
            <w:tcW w:w="1046" w:type="dxa"/>
            <w:tcBorders>
              <w:top w:val="nil"/>
              <w:left w:val="nil"/>
              <w:bottom w:val="nil"/>
              <w:right w:val="single" w:sz="4" w:space="0" w:color="auto"/>
            </w:tcBorders>
            <w:shd w:val="clear" w:color="auto" w:fill="auto"/>
            <w:noWrap/>
            <w:vAlign w:val="bottom"/>
            <w:hideMark/>
          </w:tcPr>
          <w:p w14:paraId="4712A1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D71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8E46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39C0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8B5E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C2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B807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2AAE8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99F1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CE2E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7E49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209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D17E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F31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868F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34A8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E498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2764F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FCA4A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E902F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8D84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2BA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156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D9AF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62F8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C019C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C8AB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873B1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74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A2E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863C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375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00A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E83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A107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A1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04AA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B88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BD5F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0DF7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ED10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8C70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BB1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ECBEC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9F75F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31 - Earthwork</w:t>
            </w:r>
          </w:p>
        </w:tc>
        <w:tc>
          <w:tcPr>
            <w:tcW w:w="1046" w:type="dxa"/>
            <w:tcBorders>
              <w:top w:val="nil"/>
              <w:left w:val="nil"/>
              <w:bottom w:val="nil"/>
              <w:right w:val="single" w:sz="4" w:space="0" w:color="auto"/>
            </w:tcBorders>
            <w:shd w:val="clear" w:color="auto" w:fill="auto"/>
            <w:noWrap/>
            <w:vAlign w:val="bottom"/>
            <w:hideMark/>
          </w:tcPr>
          <w:p w14:paraId="2C7D77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5F0D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9B5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1C7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3367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520C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BFD7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9873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4758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C2E0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97BB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04D5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71A9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F1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59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ABA9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00B67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A9EBA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652F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D13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84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EB26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2399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96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78DE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A5A44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53B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BA3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E4E8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A76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B9122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9E37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9976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73B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EF907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79BAC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A2934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506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5869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D4C4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8D8E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B056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E8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23EE5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86047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32 - Exterior Improvements</w:t>
            </w:r>
          </w:p>
        </w:tc>
        <w:tc>
          <w:tcPr>
            <w:tcW w:w="1046" w:type="dxa"/>
            <w:tcBorders>
              <w:top w:val="nil"/>
              <w:left w:val="nil"/>
              <w:bottom w:val="nil"/>
              <w:right w:val="single" w:sz="4" w:space="0" w:color="auto"/>
            </w:tcBorders>
            <w:shd w:val="clear" w:color="auto" w:fill="auto"/>
            <w:noWrap/>
            <w:vAlign w:val="bottom"/>
            <w:hideMark/>
          </w:tcPr>
          <w:p w14:paraId="68661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95E4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5DD5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7D65C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5B921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57A7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FC68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7BF0C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37B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EEF5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E4C4F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749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6E0E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1609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6A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01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0E5C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D06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0F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262C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A8341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D93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C420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0DCF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E750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A29F6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A2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7C81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13F33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F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D0390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DC64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09C6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1855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712A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CB15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1327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D33D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DBA7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3BD3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5D25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6D2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A97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C8FD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7C452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33 - Utilities</w:t>
            </w:r>
          </w:p>
        </w:tc>
        <w:tc>
          <w:tcPr>
            <w:tcW w:w="1046" w:type="dxa"/>
            <w:tcBorders>
              <w:top w:val="nil"/>
              <w:left w:val="nil"/>
              <w:bottom w:val="nil"/>
              <w:right w:val="single" w:sz="4" w:space="0" w:color="auto"/>
            </w:tcBorders>
            <w:shd w:val="clear" w:color="auto" w:fill="auto"/>
            <w:noWrap/>
            <w:vAlign w:val="bottom"/>
            <w:hideMark/>
          </w:tcPr>
          <w:p w14:paraId="38753E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F859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8F7C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A0F4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E24A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4DE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D2A3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7D03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C37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0966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AE6C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582A4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FF496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5437C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FE99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5CE2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748E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F6DF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FE90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C0D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2E3E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D572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3A17D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59C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10950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E89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8C35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CFD5B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B1E2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95E1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B80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2507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9011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ECD3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8670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9E65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6B4ED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5F8C0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4C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B6F7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E46C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D3940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5E5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4DC49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9AFBD2"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34 - Transportation</w:t>
            </w:r>
          </w:p>
        </w:tc>
        <w:tc>
          <w:tcPr>
            <w:tcW w:w="1046" w:type="dxa"/>
            <w:tcBorders>
              <w:top w:val="nil"/>
              <w:left w:val="nil"/>
              <w:bottom w:val="nil"/>
              <w:right w:val="single" w:sz="4" w:space="0" w:color="auto"/>
            </w:tcBorders>
            <w:shd w:val="clear" w:color="auto" w:fill="auto"/>
            <w:noWrap/>
            <w:vAlign w:val="bottom"/>
            <w:hideMark/>
          </w:tcPr>
          <w:p w14:paraId="5ABB7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DFF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E3F86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2AC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4FA3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14C82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35B4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F20F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B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7F81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1832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4646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BC0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22B6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B978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4CD0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656C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73A2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C8005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4D82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68818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1134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15F0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BA23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FE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462C5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44CE9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A073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7D5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EC70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B38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4499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BC3E7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9230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EE47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D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4884C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8D0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C4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D58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4766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3BC8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88D9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E9E1E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528F73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35 - Waterway and Marine Construction</w:t>
            </w:r>
          </w:p>
        </w:tc>
        <w:tc>
          <w:tcPr>
            <w:tcW w:w="1046" w:type="dxa"/>
            <w:tcBorders>
              <w:top w:val="nil"/>
              <w:left w:val="nil"/>
              <w:bottom w:val="nil"/>
              <w:right w:val="single" w:sz="4" w:space="0" w:color="auto"/>
            </w:tcBorders>
            <w:shd w:val="clear" w:color="auto" w:fill="auto"/>
            <w:noWrap/>
            <w:vAlign w:val="bottom"/>
            <w:hideMark/>
          </w:tcPr>
          <w:p w14:paraId="1FA1F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4713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BCC4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C54D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39C4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15A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BA3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F36C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8BB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9108B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99D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AF9E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6406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69DC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3856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697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2E1F3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90B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823C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4BA9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A6C0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209B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083B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D73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41AA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3C69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6F5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2E40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4041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C2A93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8FB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BCB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412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178B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4FD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BB584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2DA5ED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A30D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564F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476B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FFC8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B705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5939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47C8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8B73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40 - Process Integration</w:t>
            </w:r>
          </w:p>
        </w:tc>
        <w:tc>
          <w:tcPr>
            <w:tcW w:w="1046" w:type="dxa"/>
            <w:tcBorders>
              <w:top w:val="nil"/>
              <w:left w:val="nil"/>
              <w:bottom w:val="nil"/>
              <w:right w:val="single" w:sz="4" w:space="0" w:color="auto"/>
            </w:tcBorders>
            <w:shd w:val="clear" w:color="auto" w:fill="auto"/>
            <w:noWrap/>
            <w:vAlign w:val="bottom"/>
            <w:hideMark/>
          </w:tcPr>
          <w:p w14:paraId="36E39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2906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F039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EB3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B94C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1AE2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7C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F6DF0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EC1B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4DF43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3E4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15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559F3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D856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468F7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9F46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AE54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C2C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69908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F2D7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41D9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B4BD1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A856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0D3D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F3E5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06D22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E564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D47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069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A0F3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8B076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C9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E2C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0507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1AE7D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B9CD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0FF61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4A59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501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F8AE1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EE2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EFF3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548F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171417"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23C834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41 - Material Processing and Handling Equipment</w:t>
            </w:r>
          </w:p>
        </w:tc>
        <w:tc>
          <w:tcPr>
            <w:tcW w:w="1046" w:type="dxa"/>
            <w:tcBorders>
              <w:top w:val="nil"/>
              <w:left w:val="nil"/>
              <w:bottom w:val="nil"/>
              <w:right w:val="single" w:sz="4" w:space="0" w:color="auto"/>
            </w:tcBorders>
            <w:shd w:val="clear" w:color="auto" w:fill="auto"/>
            <w:noWrap/>
            <w:vAlign w:val="bottom"/>
            <w:hideMark/>
          </w:tcPr>
          <w:p w14:paraId="768473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256F2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9ADD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1FF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8514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6804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71E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15362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6A77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67BC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0B01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F585A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434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E71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C78A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317E0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E77CB8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CC71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1DDB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7410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AA5A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4F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7350E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860C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9A09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D586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C6E4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D2FB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26F4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910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DB5CA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1946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B2CB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2B8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3A40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945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0238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D7FD4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146C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6A5BA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E5B2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FB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67E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003970B"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EA8309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42 - Process Heating, Cooling, and Drying Equipment</w:t>
            </w:r>
          </w:p>
        </w:tc>
        <w:tc>
          <w:tcPr>
            <w:tcW w:w="1046" w:type="dxa"/>
            <w:tcBorders>
              <w:top w:val="nil"/>
              <w:left w:val="nil"/>
              <w:bottom w:val="nil"/>
              <w:right w:val="single" w:sz="4" w:space="0" w:color="auto"/>
            </w:tcBorders>
            <w:shd w:val="clear" w:color="auto" w:fill="auto"/>
            <w:noWrap/>
            <w:vAlign w:val="bottom"/>
            <w:hideMark/>
          </w:tcPr>
          <w:p w14:paraId="355C7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AD4F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C66B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4199C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B79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95C9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55F9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1950D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C651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3EA4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4A3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A099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2B9D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37D8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7694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42B06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A839B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32BD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9C3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3B18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283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66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A17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5130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CA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A120C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B7D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EB80A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7B6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C48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E9B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393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317E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D63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D2A3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7410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5B332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6ABCE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245C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F6A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34C32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D4CAC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19060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9FE15A"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2DCAFA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43 - Process Gas and Liquid Handling, Purification and Storage Equipment</w:t>
            </w:r>
          </w:p>
        </w:tc>
        <w:tc>
          <w:tcPr>
            <w:tcW w:w="1046" w:type="dxa"/>
            <w:tcBorders>
              <w:top w:val="nil"/>
              <w:left w:val="nil"/>
              <w:bottom w:val="nil"/>
              <w:right w:val="single" w:sz="4" w:space="0" w:color="auto"/>
            </w:tcBorders>
            <w:shd w:val="clear" w:color="auto" w:fill="auto"/>
            <w:noWrap/>
            <w:vAlign w:val="bottom"/>
            <w:hideMark/>
          </w:tcPr>
          <w:p w14:paraId="5EFE6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1627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BCE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1F807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571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451E0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1B83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D71B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508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E74B3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153A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7297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29B5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1D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83E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B4A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82F5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33B1C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DD01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AF12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627B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1EFAB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8484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DE5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7E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2954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0B23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9704D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56D7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2A22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B8EA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076B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B829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0D6D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B1C09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AE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B73EB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1A9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E412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AD40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87BD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8E4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0B2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C9494F"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135AB6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44 - Pollution and Waste Control Equipment</w:t>
            </w:r>
          </w:p>
        </w:tc>
        <w:tc>
          <w:tcPr>
            <w:tcW w:w="1046" w:type="dxa"/>
            <w:tcBorders>
              <w:top w:val="nil"/>
              <w:left w:val="nil"/>
              <w:bottom w:val="nil"/>
              <w:right w:val="single" w:sz="4" w:space="0" w:color="auto"/>
            </w:tcBorders>
            <w:shd w:val="clear" w:color="auto" w:fill="auto"/>
            <w:noWrap/>
            <w:vAlign w:val="bottom"/>
            <w:hideMark/>
          </w:tcPr>
          <w:p w14:paraId="52FE87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F1CD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7B9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8426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B47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8127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9DE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0E3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1B8A5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BF5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65DF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7B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60CAC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F3F1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3CCF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A8D2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CA42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466AF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5C0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D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B0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6210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32F4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E29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6689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958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14A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5F38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0577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7C6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DC58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490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5177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5327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2B0B1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A92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F3E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A0E4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86835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D8D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553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35614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77DD448"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7923F931"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45 - Industry-Specific Manufacturing Equipment</w:t>
            </w:r>
          </w:p>
        </w:tc>
        <w:tc>
          <w:tcPr>
            <w:tcW w:w="1046" w:type="dxa"/>
            <w:tcBorders>
              <w:top w:val="nil"/>
              <w:left w:val="nil"/>
              <w:bottom w:val="nil"/>
              <w:right w:val="single" w:sz="4" w:space="0" w:color="auto"/>
            </w:tcBorders>
            <w:shd w:val="clear" w:color="auto" w:fill="auto"/>
            <w:noWrap/>
            <w:vAlign w:val="bottom"/>
            <w:hideMark/>
          </w:tcPr>
          <w:p w14:paraId="741BC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86F3E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B5EE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9559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9EFD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81FA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6547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CD130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45B7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AEF7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63D1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7476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FD4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9F6B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DE81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0C66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86E1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4335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D6E25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59243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3BB0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F67C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2159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74F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B3ED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2FDBF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7CED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4B70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D46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CE3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285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37C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9C83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6E22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F31D4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16E9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A07B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50EDC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4080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8A7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2C9DF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9E6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532D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A9547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47B77F1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46 - Water and Wastewater Equipment</w:t>
            </w:r>
          </w:p>
        </w:tc>
        <w:tc>
          <w:tcPr>
            <w:tcW w:w="1046" w:type="dxa"/>
            <w:tcBorders>
              <w:top w:val="nil"/>
              <w:left w:val="nil"/>
              <w:bottom w:val="nil"/>
              <w:right w:val="single" w:sz="4" w:space="0" w:color="auto"/>
            </w:tcBorders>
            <w:shd w:val="clear" w:color="auto" w:fill="auto"/>
            <w:noWrap/>
            <w:vAlign w:val="bottom"/>
            <w:hideMark/>
          </w:tcPr>
          <w:p w14:paraId="659476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B957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0CCB2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7F4B0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C52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975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62DAF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9FA48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81B0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0D892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7D71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7C99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18F0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D9EE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90B6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DC8C3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9979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CC9D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1B072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9134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7597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E4129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713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17A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93D6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1A317E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0F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C39A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BFA8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3511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E3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2BD47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7604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A464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CD24E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D94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3845A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F9D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D8B5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5C822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629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F63A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2F1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A746EB"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070C591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48 - Electrical Power Generation</w:t>
            </w:r>
          </w:p>
        </w:tc>
        <w:tc>
          <w:tcPr>
            <w:tcW w:w="1046" w:type="dxa"/>
            <w:tcBorders>
              <w:top w:val="nil"/>
              <w:left w:val="nil"/>
              <w:bottom w:val="nil"/>
              <w:right w:val="single" w:sz="4" w:space="0" w:color="auto"/>
            </w:tcBorders>
            <w:shd w:val="clear" w:color="auto" w:fill="auto"/>
            <w:noWrap/>
            <w:vAlign w:val="bottom"/>
            <w:hideMark/>
          </w:tcPr>
          <w:p w14:paraId="7FC214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987F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6838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4B14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C6917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B916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8DC4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ACBC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588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1A7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07C0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4744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9A5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506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7870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7F9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2311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DD8A7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ABB1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C495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A907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8BE1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C96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D481E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D56A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78708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015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7957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B6B9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ED98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0CC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8A79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51D1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EFE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F8288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61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82D7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7871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4C481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1A34E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0F952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DFFF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E7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AB4FC"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noWrap/>
            <w:vAlign w:val="bottom"/>
            <w:hideMark/>
          </w:tcPr>
          <w:p w14:paraId="51380E9F"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Amount of Original Contract</w:t>
            </w:r>
          </w:p>
        </w:tc>
        <w:tc>
          <w:tcPr>
            <w:tcW w:w="1114" w:type="dxa"/>
            <w:tcBorders>
              <w:top w:val="single" w:sz="4" w:space="0" w:color="auto"/>
              <w:left w:val="nil"/>
              <w:bottom w:val="single" w:sz="4" w:space="0" w:color="auto"/>
              <w:right w:val="double" w:sz="6" w:space="0" w:color="auto"/>
            </w:tcBorders>
            <w:shd w:val="clear" w:color="000000" w:fill="F2F2F2"/>
            <w:noWrap/>
            <w:vAlign w:val="bottom"/>
            <w:hideMark/>
          </w:tcPr>
          <w:p w14:paraId="6E95D774" w14:textId="77777777" w:rsidR="00700E5B" w:rsidRPr="00700E5B" w:rsidRDefault="00700E5B" w:rsidP="00700E5B">
            <w:pPr>
              <w:jc w:val="right"/>
              <w:rPr>
                <w:b/>
                <w:bCs/>
              </w:rPr>
            </w:pPr>
            <w:r w:rsidRPr="00700E5B">
              <w:rPr>
                <w:b/>
                <w:bCs/>
              </w:rPr>
              <w:t>0.00</w:t>
            </w:r>
          </w:p>
        </w:tc>
        <w:tc>
          <w:tcPr>
            <w:tcW w:w="1025" w:type="dxa"/>
            <w:tcBorders>
              <w:top w:val="single" w:sz="4" w:space="0" w:color="auto"/>
              <w:left w:val="single" w:sz="4" w:space="0" w:color="auto"/>
              <w:bottom w:val="single" w:sz="4" w:space="0" w:color="auto"/>
              <w:right w:val="nil"/>
            </w:tcBorders>
            <w:shd w:val="clear" w:color="000000" w:fill="F2F2F2"/>
            <w:noWrap/>
            <w:vAlign w:val="bottom"/>
            <w:hideMark/>
          </w:tcPr>
          <w:p w14:paraId="05777A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D6FE3"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59DA4336"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255150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3E4C20"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FFFFF"/>
            <w:vAlign w:val="bottom"/>
            <w:hideMark/>
          </w:tcPr>
          <w:p w14:paraId="6D7E0295"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total previously approved Change Order No's _____ included</w:t>
            </w:r>
          </w:p>
        </w:tc>
        <w:tc>
          <w:tcPr>
            <w:tcW w:w="1114" w:type="dxa"/>
            <w:tcBorders>
              <w:top w:val="nil"/>
              <w:left w:val="nil"/>
              <w:bottom w:val="nil"/>
              <w:right w:val="nil"/>
            </w:tcBorders>
            <w:shd w:val="clear" w:color="000000" w:fill="FFFFFF"/>
            <w:noWrap/>
            <w:vAlign w:val="bottom"/>
            <w:hideMark/>
          </w:tcPr>
          <w:p w14:paraId="163602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000000" w:fill="FFFFFF"/>
            <w:noWrap/>
            <w:vAlign w:val="bottom"/>
            <w:hideMark/>
          </w:tcPr>
          <w:p w14:paraId="310D59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000000" w:fill="FFFFFF"/>
            <w:noWrap/>
            <w:vAlign w:val="bottom"/>
            <w:hideMark/>
          </w:tcPr>
          <w:p w14:paraId="681C5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000000" w:fill="FFFFFF"/>
            <w:noWrap/>
            <w:vAlign w:val="bottom"/>
            <w:hideMark/>
          </w:tcPr>
          <w:p w14:paraId="233C8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000000" w:fill="FFFFFF"/>
            <w:noWrap/>
            <w:vAlign w:val="bottom"/>
            <w:hideMark/>
          </w:tcPr>
          <w:p w14:paraId="654EC0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8C9ABD" w14:textId="77777777" w:rsidTr="00DD58E2">
        <w:trPr>
          <w:trHeight w:val="64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vAlign w:val="bottom"/>
            <w:hideMark/>
          </w:tcPr>
          <w:p w14:paraId="05FB2C1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Change Order No's _____ included approved during period covered by this est. _______</w:t>
            </w:r>
          </w:p>
        </w:tc>
        <w:tc>
          <w:tcPr>
            <w:tcW w:w="1114" w:type="dxa"/>
            <w:tcBorders>
              <w:top w:val="single" w:sz="4" w:space="0" w:color="auto"/>
              <w:left w:val="nil"/>
              <w:bottom w:val="single" w:sz="4" w:space="0" w:color="auto"/>
              <w:right w:val="nil"/>
            </w:tcBorders>
            <w:shd w:val="clear" w:color="000000" w:fill="F2F2F2"/>
            <w:noWrap/>
            <w:vAlign w:val="bottom"/>
            <w:hideMark/>
          </w:tcPr>
          <w:p w14:paraId="0FD808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single" w:sz="4" w:space="0" w:color="auto"/>
              <w:left w:val="double" w:sz="6" w:space="0" w:color="auto"/>
              <w:bottom w:val="single" w:sz="4" w:space="0" w:color="auto"/>
              <w:right w:val="single" w:sz="4" w:space="0" w:color="auto"/>
            </w:tcBorders>
            <w:shd w:val="clear" w:color="000000" w:fill="F2F2F2"/>
            <w:noWrap/>
            <w:vAlign w:val="bottom"/>
            <w:hideMark/>
          </w:tcPr>
          <w:p w14:paraId="6DD4EB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single" w:sz="4" w:space="0" w:color="auto"/>
              <w:right w:val="single" w:sz="4" w:space="0" w:color="auto"/>
            </w:tcBorders>
            <w:shd w:val="clear" w:color="000000" w:fill="F2F2F2"/>
            <w:noWrap/>
            <w:vAlign w:val="bottom"/>
            <w:hideMark/>
          </w:tcPr>
          <w:p w14:paraId="1C5A31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4B1BDD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07175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F58A991" w14:textId="77777777" w:rsidTr="00DD58E2">
        <w:trPr>
          <w:trHeight w:val="288"/>
        </w:trPr>
        <w:tc>
          <w:tcPr>
            <w:tcW w:w="5760" w:type="dxa"/>
            <w:gridSpan w:val="3"/>
            <w:tcBorders>
              <w:top w:val="single" w:sz="8" w:space="0" w:color="auto"/>
              <w:left w:val="double" w:sz="6" w:space="0" w:color="auto"/>
              <w:bottom w:val="double" w:sz="6" w:space="0" w:color="auto"/>
              <w:right w:val="single" w:sz="8" w:space="0" w:color="000000"/>
            </w:tcBorders>
            <w:shd w:val="clear" w:color="000000" w:fill="FFFFFF"/>
            <w:noWrap/>
            <w:vAlign w:val="bottom"/>
            <w:hideMark/>
          </w:tcPr>
          <w:p w14:paraId="1E19124A"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Net Adjusted Amount</w:t>
            </w:r>
          </w:p>
        </w:tc>
        <w:tc>
          <w:tcPr>
            <w:tcW w:w="1114" w:type="dxa"/>
            <w:tcBorders>
              <w:top w:val="nil"/>
              <w:left w:val="nil"/>
              <w:bottom w:val="double" w:sz="6" w:space="0" w:color="auto"/>
              <w:right w:val="nil"/>
            </w:tcBorders>
            <w:shd w:val="clear" w:color="000000" w:fill="FFFFFF"/>
            <w:noWrap/>
            <w:vAlign w:val="bottom"/>
            <w:hideMark/>
          </w:tcPr>
          <w:p w14:paraId="42DF5B41"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025" w:type="dxa"/>
            <w:tcBorders>
              <w:top w:val="nil"/>
              <w:left w:val="double" w:sz="6" w:space="0" w:color="auto"/>
              <w:bottom w:val="double" w:sz="6" w:space="0" w:color="auto"/>
              <w:right w:val="single" w:sz="4" w:space="0" w:color="auto"/>
            </w:tcBorders>
            <w:shd w:val="clear" w:color="000000" w:fill="FFFFFF"/>
            <w:noWrap/>
            <w:vAlign w:val="bottom"/>
            <w:hideMark/>
          </w:tcPr>
          <w:p w14:paraId="0DBC93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double" w:sz="6" w:space="0" w:color="auto"/>
              <w:right w:val="single" w:sz="4" w:space="0" w:color="auto"/>
            </w:tcBorders>
            <w:shd w:val="clear" w:color="000000" w:fill="FFFFFF"/>
            <w:noWrap/>
            <w:vAlign w:val="bottom"/>
            <w:hideMark/>
          </w:tcPr>
          <w:p w14:paraId="1667C30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double" w:sz="6" w:space="0" w:color="auto"/>
              <w:right w:val="single" w:sz="4" w:space="0" w:color="auto"/>
            </w:tcBorders>
            <w:shd w:val="clear" w:color="000000" w:fill="FFFFFF"/>
            <w:noWrap/>
            <w:vAlign w:val="bottom"/>
            <w:hideMark/>
          </w:tcPr>
          <w:p w14:paraId="25B2940E"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nil"/>
              <w:left w:val="nil"/>
              <w:bottom w:val="double" w:sz="6" w:space="0" w:color="auto"/>
              <w:right w:val="double" w:sz="6" w:space="0" w:color="auto"/>
            </w:tcBorders>
            <w:shd w:val="clear" w:color="000000" w:fill="FFFFFF"/>
            <w:noWrap/>
            <w:vAlign w:val="bottom"/>
            <w:hideMark/>
          </w:tcPr>
          <w:p w14:paraId="4EE697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3E5369" w14:textId="77777777" w:rsidTr="00DD58E2">
        <w:trPr>
          <w:trHeight w:val="300"/>
        </w:trPr>
        <w:tc>
          <w:tcPr>
            <w:tcW w:w="3925" w:type="dxa"/>
            <w:tcBorders>
              <w:top w:val="nil"/>
              <w:left w:val="nil"/>
              <w:bottom w:val="nil"/>
              <w:right w:val="nil"/>
            </w:tcBorders>
            <w:shd w:val="clear" w:color="auto" w:fill="auto"/>
            <w:noWrap/>
            <w:vAlign w:val="bottom"/>
            <w:hideMark/>
          </w:tcPr>
          <w:p w14:paraId="076E1372" w14:textId="77777777" w:rsidR="00700E5B" w:rsidRPr="00700E5B" w:rsidRDefault="00700E5B" w:rsidP="00700E5B">
            <w:pPr>
              <w:rPr>
                <w:rFonts w:ascii="Calibri" w:hAnsi="Calibri" w:cs="Calibri"/>
                <w:color w:val="000000"/>
                <w:sz w:val="22"/>
                <w:szCs w:val="22"/>
              </w:rPr>
            </w:pPr>
          </w:p>
        </w:tc>
        <w:tc>
          <w:tcPr>
            <w:tcW w:w="1046" w:type="dxa"/>
            <w:tcBorders>
              <w:top w:val="nil"/>
              <w:left w:val="nil"/>
              <w:bottom w:val="nil"/>
              <w:right w:val="nil"/>
            </w:tcBorders>
            <w:shd w:val="clear" w:color="auto" w:fill="auto"/>
            <w:noWrap/>
            <w:vAlign w:val="bottom"/>
            <w:hideMark/>
          </w:tcPr>
          <w:p w14:paraId="24ECA1F5"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50DE78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1790B3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3BB08557"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7DF8293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34519E7C"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A39D8C8" w14:textId="77777777" w:rsidR="00700E5B" w:rsidRPr="00700E5B" w:rsidRDefault="00700E5B" w:rsidP="00700E5B">
            <w:pPr>
              <w:rPr>
                <w:rFonts w:ascii="Times New Roman" w:hAnsi="Times New Roman" w:cs="Times New Roman"/>
              </w:rPr>
            </w:pPr>
          </w:p>
        </w:tc>
      </w:tr>
      <w:tr w:rsidR="00700E5B" w:rsidRPr="00700E5B" w14:paraId="6E390693"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6A12CC6B" w14:textId="77777777" w:rsidR="00700E5B" w:rsidRPr="00700E5B" w:rsidRDefault="00700E5B" w:rsidP="00700E5B">
            <w:pPr>
              <w:rPr>
                <w:b/>
                <w:bCs/>
                <w:sz w:val="16"/>
                <w:szCs w:val="16"/>
              </w:rPr>
            </w:pPr>
            <w:r w:rsidRPr="00700E5B">
              <w:rPr>
                <w:b/>
                <w:bCs/>
                <w:sz w:val="16"/>
                <w:szCs w:val="16"/>
              </w:rPr>
              <w:t xml:space="preserve">NOTES: The following breakdowns must be accomplished </w:t>
            </w:r>
            <w:proofErr w:type="gramStart"/>
            <w:r w:rsidRPr="00700E5B">
              <w:rPr>
                <w:b/>
                <w:bCs/>
                <w:sz w:val="16"/>
                <w:szCs w:val="16"/>
              </w:rPr>
              <w:t>in order to</w:t>
            </w:r>
            <w:proofErr w:type="gramEnd"/>
            <w:r w:rsidRPr="00700E5B">
              <w:rPr>
                <w:b/>
                <w:bCs/>
                <w:sz w:val="16"/>
                <w:szCs w:val="16"/>
              </w:rPr>
              <w:t xml:space="preserve"> comply with Government Accounting requirements.  Upon completion of the Project,</w:t>
            </w:r>
          </w:p>
        </w:tc>
      </w:tr>
      <w:tr w:rsidR="00700E5B" w:rsidRPr="00700E5B" w14:paraId="474C565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CBE3036" w14:textId="77777777" w:rsidR="00700E5B" w:rsidRPr="00700E5B" w:rsidRDefault="00700E5B" w:rsidP="00700E5B">
            <w:pPr>
              <w:rPr>
                <w:b/>
                <w:bCs/>
                <w:sz w:val="16"/>
                <w:szCs w:val="16"/>
              </w:rPr>
            </w:pPr>
            <w:r w:rsidRPr="00700E5B">
              <w:rPr>
                <w:b/>
                <w:bCs/>
                <w:sz w:val="16"/>
                <w:szCs w:val="16"/>
              </w:rPr>
              <w:t xml:space="preserve">the final Application for Payment must show all divisions and sections, and a Final Certification of Costs for Capital Asset Accounting completed and submitted </w:t>
            </w:r>
          </w:p>
        </w:tc>
      </w:tr>
      <w:tr w:rsidR="00700E5B" w:rsidRPr="00700E5B" w14:paraId="71FC2C71" w14:textId="77777777" w:rsidTr="00DD58E2">
        <w:trPr>
          <w:trHeight w:val="288"/>
        </w:trPr>
        <w:tc>
          <w:tcPr>
            <w:tcW w:w="3925" w:type="dxa"/>
            <w:tcBorders>
              <w:top w:val="nil"/>
              <w:left w:val="nil"/>
              <w:bottom w:val="nil"/>
              <w:right w:val="nil"/>
            </w:tcBorders>
            <w:shd w:val="clear" w:color="auto" w:fill="auto"/>
            <w:noWrap/>
            <w:vAlign w:val="bottom"/>
            <w:hideMark/>
          </w:tcPr>
          <w:p w14:paraId="569A2A51" w14:textId="77777777" w:rsidR="00700E5B" w:rsidRPr="00700E5B" w:rsidRDefault="00700E5B" w:rsidP="00700E5B">
            <w:pPr>
              <w:rPr>
                <w:b/>
                <w:bCs/>
                <w:sz w:val="16"/>
                <w:szCs w:val="16"/>
              </w:rPr>
            </w:pPr>
            <w:r w:rsidRPr="00700E5B">
              <w:rPr>
                <w:b/>
                <w:bCs/>
                <w:sz w:val="16"/>
                <w:szCs w:val="16"/>
              </w:rPr>
              <w:t>with the Application for Final Payment.</w:t>
            </w:r>
          </w:p>
        </w:tc>
        <w:tc>
          <w:tcPr>
            <w:tcW w:w="1046" w:type="dxa"/>
            <w:tcBorders>
              <w:top w:val="nil"/>
              <w:left w:val="nil"/>
              <w:bottom w:val="nil"/>
              <w:right w:val="nil"/>
            </w:tcBorders>
            <w:shd w:val="clear" w:color="auto" w:fill="auto"/>
            <w:noWrap/>
            <w:vAlign w:val="bottom"/>
            <w:hideMark/>
          </w:tcPr>
          <w:p w14:paraId="73563AEB"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E1F2CE0"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D096F9C"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0E0B6C2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674185CF"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7B74E62"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E46ECEE" w14:textId="77777777" w:rsidR="00700E5B" w:rsidRPr="00700E5B" w:rsidRDefault="00700E5B" w:rsidP="00700E5B">
            <w:pPr>
              <w:rPr>
                <w:rFonts w:ascii="Times New Roman" w:hAnsi="Times New Roman" w:cs="Times New Roman"/>
              </w:rPr>
            </w:pPr>
          </w:p>
        </w:tc>
      </w:tr>
      <w:tr w:rsidR="00700E5B" w:rsidRPr="00700E5B" w14:paraId="6624355E" w14:textId="77777777" w:rsidTr="00DD58E2">
        <w:trPr>
          <w:trHeight w:val="288"/>
        </w:trPr>
        <w:tc>
          <w:tcPr>
            <w:tcW w:w="3925" w:type="dxa"/>
            <w:tcBorders>
              <w:top w:val="nil"/>
              <w:left w:val="nil"/>
              <w:bottom w:val="nil"/>
              <w:right w:val="nil"/>
            </w:tcBorders>
            <w:shd w:val="clear" w:color="auto" w:fill="auto"/>
            <w:noWrap/>
            <w:vAlign w:val="bottom"/>
            <w:hideMark/>
          </w:tcPr>
          <w:p w14:paraId="7241DDEA"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63EB456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3D17F51"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70E218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429802D"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271E6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22C65061"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D064F7D" w14:textId="77777777" w:rsidR="00700E5B" w:rsidRPr="00700E5B" w:rsidRDefault="00700E5B" w:rsidP="00700E5B">
            <w:pPr>
              <w:rPr>
                <w:rFonts w:ascii="Times New Roman" w:hAnsi="Times New Roman" w:cs="Times New Roman"/>
              </w:rPr>
            </w:pPr>
          </w:p>
        </w:tc>
      </w:tr>
      <w:tr w:rsidR="00700E5B" w:rsidRPr="00700E5B" w14:paraId="6C184AAD"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6203184" w14:textId="77777777" w:rsidR="00700E5B" w:rsidRPr="00700E5B" w:rsidRDefault="00700E5B" w:rsidP="00700E5B">
            <w:pPr>
              <w:rPr>
                <w:b/>
                <w:bCs/>
                <w:sz w:val="16"/>
                <w:szCs w:val="16"/>
              </w:rPr>
            </w:pPr>
            <w:r w:rsidRPr="00700E5B">
              <w:rPr>
                <w:b/>
                <w:bCs/>
                <w:sz w:val="16"/>
                <w:szCs w:val="16"/>
              </w:rPr>
              <w:t>*      Report Items in each division, by CSI division and such other breakdown as is useful to the Contractor or Contract Compliance Specialist.</w:t>
            </w:r>
          </w:p>
        </w:tc>
      </w:tr>
      <w:tr w:rsidR="00700E5B" w:rsidRPr="00700E5B" w14:paraId="65210213" w14:textId="77777777" w:rsidTr="00DD58E2">
        <w:trPr>
          <w:trHeight w:val="288"/>
        </w:trPr>
        <w:tc>
          <w:tcPr>
            <w:tcW w:w="3925" w:type="dxa"/>
            <w:tcBorders>
              <w:top w:val="nil"/>
              <w:left w:val="nil"/>
              <w:bottom w:val="nil"/>
              <w:right w:val="nil"/>
            </w:tcBorders>
            <w:shd w:val="clear" w:color="auto" w:fill="auto"/>
            <w:noWrap/>
            <w:vAlign w:val="bottom"/>
            <w:hideMark/>
          </w:tcPr>
          <w:p w14:paraId="7AF5B1C0"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3EB109F6"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8D7FBE9"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00E7CF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80E0BE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DEC4FD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DBF36F4"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BAC1EA9" w14:textId="77777777" w:rsidR="00700E5B" w:rsidRPr="00700E5B" w:rsidRDefault="00700E5B" w:rsidP="00700E5B">
            <w:pPr>
              <w:rPr>
                <w:rFonts w:ascii="Times New Roman" w:hAnsi="Times New Roman" w:cs="Times New Roman"/>
              </w:rPr>
            </w:pPr>
          </w:p>
        </w:tc>
      </w:tr>
      <w:tr w:rsidR="00700E5B" w:rsidRPr="00700E5B" w14:paraId="5E09BD56"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3E597416" w14:textId="77777777" w:rsidR="00700E5B" w:rsidRPr="00700E5B" w:rsidRDefault="00700E5B" w:rsidP="00700E5B">
            <w:pPr>
              <w:rPr>
                <w:b/>
                <w:bCs/>
                <w:sz w:val="16"/>
                <w:szCs w:val="16"/>
              </w:rPr>
            </w:pPr>
            <w:r w:rsidRPr="00700E5B">
              <w:rPr>
                <w:b/>
                <w:bCs/>
                <w:sz w:val="16"/>
                <w:szCs w:val="16"/>
              </w:rPr>
              <w:t>**     These items must be broken down into 2 categories, (i</w:t>
            </w:r>
            <w:proofErr w:type="gramStart"/>
            <w:r w:rsidRPr="00700E5B">
              <w:rPr>
                <w:b/>
                <w:bCs/>
                <w:sz w:val="16"/>
                <w:szCs w:val="16"/>
              </w:rPr>
              <w:t>)  Building</w:t>
            </w:r>
            <w:proofErr w:type="gramEnd"/>
            <w:r w:rsidRPr="00700E5B">
              <w:rPr>
                <w:b/>
                <w:bCs/>
                <w:sz w:val="16"/>
                <w:szCs w:val="16"/>
              </w:rPr>
              <w:t xml:space="preserve"> and (ii) Infrastructure reported by specification section.</w:t>
            </w:r>
          </w:p>
        </w:tc>
        <w:tc>
          <w:tcPr>
            <w:tcW w:w="1169" w:type="dxa"/>
            <w:tcBorders>
              <w:top w:val="nil"/>
              <w:left w:val="nil"/>
              <w:bottom w:val="nil"/>
              <w:right w:val="nil"/>
            </w:tcBorders>
            <w:shd w:val="clear" w:color="auto" w:fill="auto"/>
            <w:noWrap/>
            <w:vAlign w:val="bottom"/>
            <w:hideMark/>
          </w:tcPr>
          <w:p w14:paraId="08C73A06" w14:textId="77777777" w:rsidR="00700E5B" w:rsidRPr="00700E5B" w:rsidRDefault="00700E5B" w:rsidP="00700E5B">
            <w:pPr>
              <w:rPr>
                <w:b/>
                <w:bCs/>
                <w:sz w:val="16"/>
                <w:szCs w:val="16"/>
              </w:rPr>
            </w:pPr>
          </w:p>
        </w:tc>
      </w:tr>
      <w:tr w:rsidR="00700E5B" w:rsidRPr="00700E5B" w14:paraId="6F9095EF" w14:textId="77777777" w:rsidTr="00DD58E2">
        <w:trPr>
          <w:trHeight w:val="288"/>
        </w:trPr>
        <w:tc>
          <w:tcPr>
            <w:tcW w:w="9034" w:type="dxa"/>
            <w:gridSpan w:val="6"/>
            <w:tcBorders>
              <w:top w:val="nil"/>
              <w:left w:val="nil"/>
              <w:bottom w:val="nil"/>
              <w:right w:val="nil"/>
            </w:tcBorders>
            <w:shd w:val="clear" w:color="auto" w:fill="auto"/>
            <w:noWrap/>
            <w:vAlign w:val="bottom"/>
            <w:hideMark/>
          </w:tcPr>
          <w:p w14:paraId="36B17F2F" w14:textId="77777777" w:rsidR="00700E5B" w:rsidRPr="00700E5B" w:rsidRDefault="00700E5B" w:rsidP="00700E5B">
            <w:pPr>
              <w:rPr>
                <w:b/>
                <w:bCs/>
                <w:sz w:val="16"/>
                <w:szCs w:val="16"/>
              </w:rPr>
            </w:pPr>
            <w:r w:rsidRPr="00700E5B">
              <w:rPr>
                <w:b/>
                <w:bCs/>
                <w:sz w:val="16"/>
                <w:szCs w:val="16"/>
              </w:rPr>
              <w:t>Infrastructure for these purposes is defined as everything outside a line five feet from the building footprint.</w:t>
            </w:r>
          </w:p>
        </w:tc>
        <w:tc>
          <w:tcPr>
            <w:tcW w:w="1316" w:type="dxa"/>
            <w:tcBorders>
              <w:top w:val="nil"/>
              <w:left w:val="nil"/>
              <w:bottom w:val="nil"/>
              <w:right w:val="nil"/>
            </w:tcBorders>
            <w:shd w:val="clear" w:color="auto" w:fill="auto"/>
            <w:noWrap/>
            <w:vAlign w:val="bottom"/>
            <w:hideMark/>
          </w:tcPr>
          <w:p w14:paraId="5268F9FA" w14:textId="77777777" w:rsidR="00700E5B" w:rsidRPr="00700E5B" w:rsidRDefault="00700E5B" w:rsidP="00700E5B">
            <w:pPr>
              <w:rPr>
                <w:b/>
                <w:bCs/>
                <w:sz w:val="16"/>
                <w:szCs w:val="16"/>
              </w:rPr>
            </w:pPr>
          </w:p>
        </w:tc>
        <w:tc>
          <w:tcPr>
            <w:tcW w:w="1169" w:type="dxa"/>
            <w:tcBorders>
              <w:top w:val="nil"/>
              <w:left w:val="nil"/>
              <w:bottom w:val="nil"/>
              <w:right w:val="nil"/>
            </w:tcBorders>
            <w:shd w:val="clear" w:color="auto" w:fill="auto"/>
            <w:noWrap/>
            <w:vAlign w:val="bottom"/>
            <w:hideMark/>
          </w:tcPr>
          <w:p w14:paraId="204AC5BD" w14:textId="77777777" w:rsidR="00700E5B" w:rsidRPr="00700E5B" w:rsidRDefault="00700E5B" w:rsidP="00700E5B">
            <w:pPr>
              <w:rPr>
                <w:rFonts w:ascii="Times New Roman" w:hAnsi="Times New Roman" w:cs="Times New Roman"/>
              </w:rPr>
            </w:pPr>
          </w:p>
        </w:tc>
      </w:tr>
      <w:tr w:rsidR="00700E5B" w:rsidRPr="00700E5B" w14:paraId="04395261" w14:textId="77777777" w:rsidTr="00DD58E2">
        <w:trPr>
          <w:trHeight w:val="288"/>
        </w:trPr>
        <w:tc>
          <w:tcPr>
            <w:tcW w:w="3925" w:type="dxa"/>
            <w:tcBorders>
              <w:top w:val="nil"/>
              <w:left w:val="nil"/>
              <w:bottom w:val="nil"/>
              <w:right w:val="nil"/>
            </w:tcBorders>
            <w:shd w:val="clear" w:color="auto" w:fill="auto"/>
            <w:noWrap/>
            <w:vAlign w:val="bottom"/>
            <w:hideMark/>
          </w:tcPr>
          <w:p w14:paraId="18D4ED75"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3BA6704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7B2D43C7"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28E2527"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72340662"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0E5C6CD"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1A088137"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5351CD2E" w14:textId="77777777" w:rsidR="00700E5B" w:rsidRPr="00700E5B" w:rsidRDefault="00700E5B" w:rsidP="00700E5B">
            <w:pPr>
              <w:rPr>
                <w:rFonts w:ascii="Times New Roman" w:hAnsi="Times New Roman" w:cs="Times New Roman"/>
              </w:rPr>
            </w:pPr>
          </w:p>
        </w:tc>
      </w:tr>
      <w:tr w:rsidR="00700E5B" w:rsidRPr="00700E5B" w14:paraId="20A0A1F2"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2619FF99" w14:textId="77777777" w:rsidR="00700E5B" w:rsidRPr="00700E5B" w:rsidRDefault="00700E5B" w:rsidP="00700E5B">
            <w:pPr>
              <w:rPr>
                <w:b/>
                <w:bCs/>
                <w:sz w:val="16"/>
                <w:szCs w:val="16"/>
              </w:rPr>
            </w:pPr>
            <w:r w:rsidRPr="00700E5B">
              <w:rPr>
                <w:b/>
                <w:bCs/>
                <w:sz w:val="16"/>
                <w:szCs w:val="16"/>
              </w:rPr>
              <w:t>***     These items must be broken down in to 2 categories; (i</w:t>
            </w:r>
            <w:proofErr w:type="gramStart"/>
            <w:r w:rsidRPr="00700E5B">
              <w:rPr>
                <w:b/>
                <w:bCs/>
                <w:sz w:val="16"/>
                <w:szCs w:val="16"/>
              </w:rPr>
              <w:t>)  fixed</w:t>
            </w:r>
            <w:proofErr w:type="gramEnd"/>
            <w:r w:rsidRPr="00700E5B">
              <w:rPr>
                <w:b/>
                <w:bCs/>
                <w:sz w:val="16"/>
                <w:szCs w:val="16"/>
              </w:rPr>
              <w:t xml:space="preserve"> equipment &amp; furnishings and (ii)   Moveable equipment &amp; furnishings</w:t>
            </w:r>
          </w:p>
        </w:tc>
        <w:tc>
          <w:tcPr>
            <w:tcW w:w="1169" w:type="dxa"/>
            <w:tcBorders>
              <w:top w:val="nil"/>
              <w:left w:val="nil"/>
              <w:bottom w:val="nil"/>
              <w:right w:val="nil"/>
            </w:tcBorders>
            <w:shd w:val="clear" w:color="auto" w:fill="auto"/>
            <w:noWrap/>
            <w:vAlign w:val="bottom"/>
            <w:hideMark/>
          </w:tcPr>
          <w:p w14:paraId="4E6F5870" w14:textId="77777777" w:rsidR="00700E5B" w:rsidRPr="00700E5B" w:rsidRDefault="00700E5B" w:rsidP="00700E5B">
            <w:pPr>
              <w:rPr>
                <w:b/>
                <w:bCs/>
                <w:sz w:val="16"/>
                <w:szCs w:val="16"/>
              </w:rPr>
            </w:pPr>
          </w:p>
        </w:tc>
      </w:tr>
      <w:tr w:rsidR="00700E5B" w:rsidRPr="00700E5B" w14:paraId="6E5703A9" w14:textId="77777777" w:rsidTr="00DD58E2">
        <w:trPr>
          <w:trHeight w:val="288"/>
        </w:trPr>
        <w:tc>
          <w:tcPr>
            <w:tcW w:w="3925" w:type="dxa"/>
            <w:tcBorders>
              <w:top w:val="nil"/>
              <w:left w:val="nil"/>
              <w:bottom w:val="nil"/>
              <w:right w:val="nil"/>
            </w:tcBorders>
            <w:shd w:val="clear" w:color="auto" w:fill="auto"/>
            <w:noWrap/>
            <w:vAlign w:val="bottom"/>
            <w:hideMark/>
          </w:tcPr>
          <w:p w14:paraId="4D7191E9" w14:textId="77777777" w:rsidR="00700E5B" w:rsidRPr="00700E5B" w:rsidRDefault="00700E5B" w:rsidP="00700E5B">
            <w:pPr>
              <w:rPr>
                <w:b/>
                <w:bCs/>
                <w:sz w:val="16"/>
                <w:szCs w:val="16"/>
              </w:rPr>
            </w:pPr>
            <w:r w:rsidRPr="00700E5B">
              <w:rPr>
                <w:b/>
                <w:bCs/>
                <w:sz w:val="16"/>
                <w:szCs w:val="16"/>
              </w:rPr>
              <w:t xml:space="preserve">and reported by specification section. </w:t>
            </w:r>
          </w:p>
        </w:tc>
        <w:tc>
          <w:tcPr>
            <w:tcW w:w="1046" w:type="dxa"/>
            <w:tcBorders>
              <w:top w:val="nil"/>
              <w:left w:val="nil"/>
              <w:bottom w:val="nil"/>
              <w:right w:val="nil"/>
            </w:tcBorders>
            <w:shd w:val="clear" w:color="auto" w:fill="auto"/>
            <w:noWrap/>
            <w:vAlign w:val="bottom"/>
            <w:hideMark/>
          </w:tcPr>
          <w:p w14:paraId="18F77F0C"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69D1BC4F"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E3211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1D407B9"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4E391EB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05C62DF"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349B94F" w14:textId="77777777" w:rsidR="00700E5B" w:rsidRPr="00700E5B" w:rsidRDefault="00700E5B" w:rsidP="00700E5B">
            <w:pPr>
              <w:rPr>
                <w:rFonts w:ascii="Times New Roman" w:hAnsi="Times New Roman" w:cs="Times New Roman"/>
              </w:rPr>
            </w:pPr>
          </w:p>
        </w:tc>
      </w:tr>
      <w:tr w:rsidR="00700E5B" w:rsidRPr="00700E5B" w14:paraId="5D845C14" w14:textId="77777777" w:rsidTr="00DD58E2">
        <w:trPr>
          <w:trHeight w:val="288"/>
        </w:trPr>
        <w:tc>
          <w:tcPr>
            <w:tcW w:w="3925" w:type="dxa"/>
            <w:tcBorders>
              <w:top w:val="nil"/>
              <w:left w:val="nil"/>
              <w:bottom w:val="nil"/>
              <w:right w:val="nil"/>
            </w:tcBorders>
            <w:shd w:val="clear" w:color="auto" w:fill="auto"/>
            <w:noWrap/>
            <w:vAlign w:val="bottom"/>
            <w:hideMark/>
          </w:tcPr>
          <w:p w14:paraId="1B344B48"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4038B763"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AE02D93"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65414DB9"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154F8C93"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D09921"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88F438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B1E8940" w14:textId="77777777" w:rsidR="00700E5B" w:rsidRPr="00700E5B" w:rsidRDefault="00700E5B" w:rsidP="00700E5B">
            <w:pPr>
              <w:rPr>
                <w:rFonts w:ascii="Times New Roman" w:hAnsi="Times New Roman" w:cs="Times New Roman"/>
              </w:rPr>
            </w:pPr>
          </w:p>
        </w:tc>
      </w:tr>
      <w:tr w:rsidR="00700E5B" w:rsidRPr="00700E5B" w14:paraId="1234763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39CD409C" w14:textId="77777777" w:rsidR="00700E5B" w:rsidRPr="00700E5B" w:rsidRDefault="00700E5B" w:rsidP="00700E5B">
            <w:pPr>
              <w:rPr>
                <w:b/>
                <w:bCs/>
                <w:sz w:val="16"/>
                <w:szCs w:val="16"/>
              </w:rPr>
            </w:pPr>
            <w:r w:rsidRPr="00700E5B">
              <w:rPr>
                <w:b/>
                <w:bCs/>
                <w:sz w:val="16"/>
                <w:szCs w:val="16"/>
              </w:rPr>
              <w:t>**** Division 23 - HVAC.  This item must be broken down into 2 categories, (i</w:t>
            </w:r>
            <w:proofErr w:type="gramStart"/>
            <w:r w:rsidRPr="00700E5B">
              <w:rPr>
                <w:b/>
                <w:bCs/>
                <w:sz w:val="16"/>
                <w:szCs w:val="16"/>
              </w:rPr>
              <w:t>)  Building</w:t>
            </w:r>
            <w:proofErr w:type="gramEnd"/>
            <w:r w:rsidRPr="00700E5B">
              <w:rPr>
                <w:b/>
                <w:bCs/>
                <w:sz w:val="16"/>
                <w:szCs w:val="16"/>
              </w:rPr>
              <w:t xml:space="preserve"> and (ii) Infrastructure, reported by specification section.  </w:t>
            </w:r>
          </w:p>
        </w:tc>
      </w:tr>
      <w:tr w:rsidR="00700E5B" w:rsidRPr="00700E5B" w14:paraId="12E51C9B"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01A8ECA3" w14:textId="77777777" w:rsidR="00700E5B" w:rsidRPr="00700E5B" w:rsidRDefault="00700E5B" w:rsidP="00700E5B">
            <w:pPr>
              <w:rPr>
                <w:b/>
                <w:bCs/>
                <w:sz w:val="16"/>
                <w:szCs w:val="16"/>
              </w:rPr>
            </w:pPr>
            <w:r w:rsidRPr="00700E5B">
              <w:rPr>
                <w:b/>
                <w:bCs/>
                <w:sz w:val="16"/>
                <w:szCs w:val="16"/>
              </w:rPr>
              <w:t xml:space="preserve">Chillers and HVAC units that serve the facility are to be included as a part of the </w:t>
            </w:r>
            <w:proofErr w:type="gramStart"/>
            <w:r w:rsidRPr="00700E5B">
              <w:rPr>
                <w:b/>
                <w:bCs/>
                <w:sz w:val="16"/>
                <w:szCs w:val="16"/>
              </w:rPr>
              <w:t>Building</w:t>
            </w:r>
            <w:proofErr w:type="gramEnd"/>
            <w:r w:rsidRPr="00700E5B">
              <w:rPr>
                <w:b/>
                <w:bCs/>
                <w:sz w:val="16"/>
                <w:szCs w:val="16"/>
              </w:rPr>
              <w:t xml:space="preserve">, even if they are outside the 5-foot limit. </w:t>
            </w:r>
          </w:p>
        </w:tc>
        <w:tc>
          <w:tcPr>
            <w:tcW w:w="1169" w:type="dxa"/>
            <w:tcBorders>
              <w:top w:val="nil"/>
              <w:left w:val="nil"/>
              <w:bottom w:val="nil"/>
              <w:right w:val="nil"/>
            </w:tcBorders>
            <w:shd w:val="clear" w:color="auto" w:fill="auto"/>
            <w:noWrap/>
            <w:vAlign w:val="bottom"/>
            <w:hideMark/>
          </w:tcPr>
          <w:p w14:paraId="488AE0F6" w14:textId="77777777" w:rsidR="00700E5B" w:rsidRPr="00700E5B" w:rsidRDefault="00700E5B" w:rsidP="00700E5B">
            <w:pPr>
              <w:rPr>
                <w:b/>
                <w:bCs/>
                <w:sz w:val="16"/>
                <w:szCs w:val="16"/>
              </w:rPr>
            </w:pPr>
          </w:p>
        </w:tc>
      </w:tr>
      <w:tr w:rsidR="00700E5B" w:rsidRPr="00700E5B" w14:paraId="2CE67AD4"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7A872013" w14:textId="77777777" w:rsidR="00700E5B" w:rsidRPr="00700E5B" w:rsidRDefault="00700E5B" w:rsidP="00700E5B">
            <w:pPr>
              <w:rPr>
                <w:b/>
                <w:bCs/>
                <w:sz w:val="16"/>
                <w:szCs w:val="16"/>
              </w:rPr>
            </w:pPr>
            <w:r w:rsidRPr="00700E5B">
              <w:rPr>
                <w:b/>
                <w:bCs/>
                <w:sz w:val="16"/>
                <w:szCs w:val="16"/>
              </w:rPr>
              <w:t xml:space="preserve">Chillers and HVAC units that are outside the </w:t>
            </w:r>
            <w:proofErr w:type="gramStart"/>
            <w:r w:rsidRPr="00700E5B">
              <w:rPr>
                <w:b/>
                <w:bCs/>
                <w:sz w:val="16"/>
                <w:szCs w:val="16"/>
              </w:rPr>
              <w:t>5 foot</w:t>
            </w:r>
            <w:proofErr w:type="gramEnd"/>
            <w:r w:rsidRPr="00700E5B">
              <w:rPr>
                <w:b/>
                <w:bCs/>
                <w:sz w:val="16"/>
                <w:szCs w:val="16"/>
              </w:rPr>
              <w:t xml:space="preserve"> limit and serve more than one facility, (i.e., </w:t>
            </w:r>
            <w:proofErr w:type="spellStart"/>
            <w:r w:rsidRPr="00700E5B">
              <w:rPr>
                <w:b/>
                <w:bCs/>
                <w:sz w:val="16"/>
                <w:szCs w:val="16"/>
              </w:rPr>
              <w:t>equipt</w:t>
            </w:r>
            <w:proofErr w:type="spellEnd"/>
            <w:r w:rsidRPr="00700E5B">
              <w:rPr>
                <w:b/>
                <w:bCs/>
                <w:sz w:val="16"/>
                <w:szCs w:val="16"/>
              </w:rPr>
              <w:t>. used in a central plant), to be included in Infrastructure.</w:t>
            </w:r>
          </w:p>
        </w:tc>
      </w:tr>
      <w:tr w:rsidR="00700E5B" w:rsidRPr="00700E5B" w14:paraId="5BF5D7A3" w14:textId="77777777" w:rsidTr="00DD58E2">
        <w:trPr>
          <w:trHeight w:val="288"/>
        </w:trPr>
        <w:tc>
          <w:tcPr>
            <w:tcW w:w="3925" w:type="dxa"/>
            <w:tcBorders>
              <w:top w:val="nil"/>
              <w:left w:val="nil"/>
              <w:bottom w:val="nil"/>
              <w:right w:val="nil"/>
            </w:tcBorders>
            <w:shd w:val="clear" w:color="auto" w:fill="auto"/>
            <w:noWrap/>
            <w:vAlign w:val="bottom"/>
            <w:hideMark/>
          </w:tcPr>
          <w:p w14:paraId="2102EFA8"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08B0D54E"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02F3B994"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5B2304A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759896"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F6BAC40"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0BBF375"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577B20A" w14:textId="77777777" w:rsidR="00700E5B" w:rsidRPr="00700E5B" w:rsidRDefault="00700E5B" w:rsidP="00700E5B">
            <w:pPr>
              <w:rPr>
                <w:rFonts w:ascii="Times New Roman" w:hAnsi="Times New Roman" w:cs="Times New Roman"/>
              </w:rPr>
            </w:pPr>
          </w:p>
        </w:tc>
      </w:tr>
      <w:tr w:rsidR="00700E5B" w:rsidRPr="00700E5B" w14:paraId="1FECA1D8"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015E764A" w14:textId="77777777" w:rsidR="00700E5B" w:rsidRPr="00700E5B" w:rsidRDefault="00700E5B" w:rsidP="00700E5B">
            <w:pPr>
              <w:rPr>
                <w:b/>
                <w:bCs/>
                <w:sz w:val="16"/>
                <w:szCs w:val="16"/>
              </w:rPr>
            </w:pPr>
            <w:r w:rsidRPr="00700E5B">
              <w:rPr>
                <w:b/>
                <w:bCs/>
                <w:sz w:val="16"/>
                <w:szCs w:val="16"/>
              </w:rPr>
              <w:t>***** Division 7 - Thermal &amp; Moisture Protection of the Roof system should be reported as a separate line item.  Generally, this includes components of</w:t>
            </w:r>
          </w:p>
        </w:tc>
      </w:tr>
      <w:tr w:rsidR="00700E5B" w:rsidRPr="00700E5B" w14:paraId="1A407BDC" w14:textId="77777777" w:rsidTr="00DD58E2">
        <w:trPr>
          <w:trHeight w:val="288"/>
        </w:trPr>
        <w:tc>
          <w:tcPr>
            <w:tcW w:w="3925" w:type="dxa"/>
            <w:tcBorders>
              <w:top w:val="nil"/>
              <w:left w:val="nil"/>
              <w:bottom w:val="nil"/>
              <w:right w:val="nil"/>
            </w:tcBorders>
            <w:shd w:val="clear" w:color="auto" w:fill="auto"/>
            <w:noWrap/>
            <w:vAlign w:val="bottom"/>
            <w:hideMark/>
          </w:tcPr>
          <w:p w14:paraId="0A474A1C" w14:textId="77777777" w:rsidR="00700E5B" w:rsidRDefault="00700E5B" w:rsidP="00700E5B">
            <w:pPr>
              <w:rPr>
                <w:b/>
                <w:bCs/>
                <w:sz w:val="16"/>
                <w:szCs w:val="16"/>
              </w:rPr>
            </w:pPr>
            <w:r w:rsidRPr="00700E5B">
              <w:rPr>
                <w:b/>
                <w:bCs/>
                <w:sz w:val="16"/>
                <w:szCs w:val="16"/>
              </w:rPr>
              <w:t>Sections 7500 and 7600.</w:t>
            </w:r>
          </w:p>
          <w:p w14:paraId="5CC7F2A1" w14:textId="77777777" w:rsidR="00DD58E2" w:rsidRDefault="00DD58E2" w:rsidP="00700E5B">
            <w:pPr>
              <w:rPr>
                <w:b/>
                <w:bCs/>
                <w:sz w:val="16"/>
                <w:szCs w:val="16"/>
              </w:rPr>
            </w:pPr>
          </w:p>
          <w:p w14:paraId="7B95A1CD" w14:textId="77777777" w:rsidR="00DD58E2" w:rsidRDefault="00DD58E2" w:rsidP="00700E5B">
            <w:pPr>
              <w:rPr>
                <w:b/>
                <w:bCs/>
                <w:sz w:val="16"/>
                <w:szCs w:val="16"/>
              </w:rPr>
            </w:pPr>
          </w:p>
          <w:p w14:paraId="1723FA6D" w14:textId="77777777" w:rsidR="00DD58E2" w:rsidRDefault="00DD58E2" w:rsidP="00700E5B">
            <w:pPr>
              <w:rPr>
                <w:b/>
                <w:bCs/>
                <w:sz w:val="16"/>
                <w:szCs w:val="16"/>
              </w:rPr>
            </w:pPr>
          </w:p>
          <w:p w14:paraId="040861FC" w14:textId="77777777" w:rsidR="00DD58E2" w:rsidRDefault="00DD58E2" w:rsidP="00700E5B">
            <w:pPr>
              <w:rPr>
                <w:b/>
                <w:bCs/>
                <w:sz w:val="16"/>
                <w:szCs w:val="16"/>
              </w:rPr>
            </w:pPr>
          </w:p>
          <w:p w14:paraId="3312FDCB" w14:textId="77777777" w:rsidR="00DD58E2" w:rsidRDefault="00DD58E2" w:rsidP="00700E5B">
            <w:pPr>
              <w:rPr>
                <w:b/>
                <w:bCs/>
                <w:sz w:val="16"/>
                <w:szCs w:val="16"/>
              </w:rPr>
            </w:pPr>
          </w:p>
          <w:p w14:paraId="457DBCAD" w14:textId="77777777" w:rsidR="00DD58E2" w:rsidRDefault="00DD58E2" w:rsidP="00700E5B">
            <w:pPr>
              <w:rPr>
                <w:b/>
                <w:bCs/>
                <w:sz w:val="16"/>
                <w:szCs w:val="16"/>
              </w:rPr>
            </w:pPr>
          </w:p>
          <w:p w14:paraId="6136FAD5" w14:textId="77777777" w:rsidR="00DD58E2" w:rsidRDefault="00DD58E2" w:rsidP="00700E5B">
            <w:pPr>
              <w:rPr>
                <w:b/>
                <w:bCs/>
                <w:sz w:val="16"/>
                <w:szCs w:val="16"/>
              </w:rPr>
            </w:pPr>
          </w:p>
          <w:p w14:paraId="124CFA42" w14:textId="77777777" w:rsidR="00DD58E2" w:rsidRDefault="00DD58E2" w:rsidP="00700E5B">
            <w:pPr>
              <w:rPr>
                <w:b/>
                <w:bCs/>
                <w:sz w:val="16"/>
                <w:szCs w:val="16"/>
              </w:rPr>
            </w:pPr>
          </w:p>
          <w:p w14:paraId="06381362" w14:textId="77777777" w:rsidR="00DD58E2" w:rsidRDefault="00DD58E2" w:rsidP="00700E5B">
            <w:pPr>
              <w:rPr>
                <w:b/>
                <w:bCs/>
                <w:sz w:val="16"/>
                <w:szCs w:val="16"/>
              </w:rPr>
            </w:pPr>
          </w:p>
          <w:p w14:paraId="7C801361" w14:textId="77777777" w:rsidR="00DD58E2" w:rsidRDefault="00DD58E2" w:rsidP="00700E5B">
            <w:pPr>
              <w:rPr>
                <w:b/>
                <w:bCs/>
                <w:sz w:val="16"/>
                <w:szCs w:val="16"/>
              </w:rPr>
            </w:pPr>
          </w:p>
          <w:p w14:paraId="04C2BF8B" w14:textId="77777777" w:rsidR="00DD58E2" w:rsidRDefault="00DD58E2" w:rsidP="00700E5B">
            <w:pPr>
              <w:rPr>
                <w:b/>
                <w:bCs/>
                <w:sz w:val="16"/>
                <w:szCs w:val="16"/>
              </w:rPr>
            </w:pPr>
          </w:p>
          <w:p w14:paraId="77B96894" w14:textId="77777777" w:rsidR="00DD58E2" w:rsidRDefault="00DD58E2" w:rsidP="00700E5B">
            <w:pPr>
              <w:rPr>
                <w:b/>
                <w:bCs/>
                <w:sz w:val="16"/>
                <w:szCs w:val="16"/>
              </w:rPr>
            </w:pPr>
          </w:p>
          <w:p w14:paraId="2AA015CE" w14:textId="77777777" w:rsidR="00DD58E2" w:rsidRDefault="00DD58E2" w:rsidP="00700E5B">
            <w:pPr>
              <w:rPr>
                <w:b/>
                <w:bCs/>
                <w:sz w:val="16"/>
                <w:szCs w:val="16"/>
              </w:rPr>
            </w:pPr>
          </w:p>
          <w:p w14:paraId="4656D861" w14:textId="77777777" w:rsidR="00DD58E2" w:rsidRDefault="00DD58E2" w:rsidP="00700E5B">
            <w:pPr>
              <w:rPr>
                <w:b/>
                <w:bCs/>
                <w:sz w:val="16"/>
                <w:szCs w:val="16"/>
              </w:rPr>
            </w:pPr>
          </w:p>
          <w:p w14:paraId="0214DA32" w14:textId="77777777" w:rsidR="00DD58E2" w:rsidRDefault="00DD58E2" w:rsidP="00700E5B">
            <w:pPr>
              <w:rPr>
                <w:b/>
                <w:bCs/>
                <w:sz w:val="16"/>
                <w:szCs w:val="16"/>
              </w:rPr>
            </w:pPr>
          </w:p>
          <w:p w14:paraId="1CE489D6" w14:textId="77777777" w:rsidR="00DD58E2" w:rsidRDefault="00DD58E2" w:rsidP="00700E5B">
            <w:pPr>
              <w:rPr>
                <w:b/>
                <w:bCs/>
                <w:sz w:val="16"/>
                <w:szCs w:val="16"/>
              </w:rPr>
            </w:pPr>
          </w:p>
          <w:p w14:paraId="3E67E0CF" w14:textId="77777777" w:rsidR="00DD58E2" w:rsidRDefault="00DD58E2" w:rsidP="00700E5B">
            <w:pPr>
              <w:rPr>
                <w:b/>
                <w:bCs/>
                <w:sz w:val="16"/>
                <w:szCs w:val="16"/>
              </w:rPr>
            </w:pPr>
          </w:p>
          <w:p w14:paraId="4EB660E8" w14:textId="77777777" w:rsidR="00DD58E2" w:rsidRDefault="00DD58E2" w:rsidP="00700E5B">
            <w:pPr>
              <w:rPr>
                <w:b/>
                <w:bCs/>
                <w:sz w:val="16"/>
                <w:szCs w:val="16"/>
              </w:rPr>
            </w:pPr>
          </w:p>
          <w:p w14:paraId="1E2B4536" w14:textId="77777777" w:rsidR="00DD58E2" w:rsidRDefault="00DD58E2" w:rsidP="00700E5B">
            <w:pPr>
              <w:rPr>
                <w:b/>
                <w:bCs/>
                <w:sz w:val="16"/>
                <w:szCs w:val="16"/>
              </w:rPr>
            </w:pPr>
          </w:p>
          <w:p w14:paraId="54098E58" w14:textId="45B07953" w:rsidR="00DD58E2" w:rsidRPr="00700E5B" w:rsidRDefault="00DD58E2" w:rsidP="00700E5B">
            <w:pPr>
              <w:rPr>
                <w:b/>
                <w:bCs/>
                <w:sz w:val="16"/>
                <w:szCs w:val="16"/>
              </w:rPr>
            </w:pPr>
          </w:p>
        </w:tc>
        <w:tc>
          <w:tcPr>
            <w:tcW w:w="1046" w:type="dxa"/>
            <w:tcBorders>
              <w:top w:val="nil"/>
              <w:left w:val="nil"/>
              <w:bottom w:val="nil"/>
              <w:right w:val="nil"/>
            </w:tcBorders>
            <w:shd w:val="clear" w:color="auto" w:fill="auto"/>
            <w:noWrap/>
            <w:vAlign w:val="bottom"/>
            <w:hideMark/>
          </w:tcPr>
          <w:p w14:paraId="0DA6B820"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FF25FD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054A2FD"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FD877E"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3E43E6D5"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DFB4F1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D164421" w14:textId="77777777" w:rsidR="00700E5B" w:rsidRPr="00700E5B" w:rsidRDefault="00700E5B" w:rsidP="00700E5B">
            <w:pPr>
              <w:rPr>
                <w:rFonts w:ascii="Times New Roman" w:hAnsi="Times New Roman" w:cs="Times New Roman"/>
              </w:rPr>
            </w:pPr>
          </w:p>
        </w:tc>
      </w:tr>
    </w:tbl>
    <w:p w14:paraId="1B724E61" w14:textId="225780D9" w:rsidR="00E026F1" w:rsidRDefault="00E026F1" w:rsidP="00700E5B">
      <w:pPr>
        <w:jc w:val="both"/>
        <w:rPr>
          <w:sz w:val="15"/>
        </w:rPr>
      </w:pP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2"/>
          <w:headerReference w:type="default" r:id="rId183"/>
          <w:headerReference w:type="first" r:id="rId184"/>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4CE24A90"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 xml:space="preserve">Include totals from Items </w:t>
      </w:r>
      <w:r w:rsidR="00E371DD">
        <w:rPr>
          <w:sz w:val="16"/>
        </w:rPr>
        <w:t>00</w:t>
      </w:r>
      <w:r>
        <w:rPr>
          <w:sz w:val="16"/>
        </w:rPr>
        <w:t xml:space="preserve">, 1, 3, 5, 6, 7, 8, 9, 10, 13, 14, </w:t>
      </w:r>
      <w:r w:rsidR="00E371DD">
        <w:rPr>
          <w:sz w:val="16"/>
        </w:rPr>
        <w:t>23</w:t>
      </w:r>
      <w:r>
        <w:rPr>
          <w:sz w:val="16"/>
        </w:rPr>
        <w:t xml:space="preserve"> and “Building” portions of Items 2, 4, and </w:t>
      </w:r>
      <w:r w:rsidR="00E371DD">
        <w:rPr>
          <w:sz w:val="16"/>
        </w:rPr>
        <w:t>26</w:t>
      </w:r>
      <w:r>
        <w:rPr>
          <w:sz w:val="16"/>
        </w:rPr>
        <w:t>.</w:t>
      </w:r>
    </w:p>
    <w:p w14:paraId="19EE74DA" w14:textId="14BE07EA"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 xml:space="preserve">Include totals from the “Infrastructure” portions of Items 2, 4 and </w:t>
      </w:r>
      <w:r w:rsidR="00E371DD">
        <w:rPr>
          <w:sz w:val="16"/>
        </w:rPr>
        <w:t>2</w:t>
      </w:r>
      <w:r>
        <w:rPr>
          <w:sz w:val="16"/>
        </w:rPr>
        <w:t>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3B53514" w:rsidR="00E026F1" w:rsidRDefault="00E026F1">
      <w:pPr>
        <w:tabs>
          <w:tab w:val="center" w:pos="5400"/>
        </w:tabs>
        <w:ind w:left="-360" w:right="-432"/>
        <w:jc w:val="center"/>
        <w:rPr>
          <w:sz w:val="19"/>
        </w:rPr>
      </w:pPr>
      <w:r>
        <w:rPr>
          <w:sz w:val="19"/>
        </w:rPr>
        <w:t xml:space="preserve">CERTIFICATE OF THE </w:t>
      </w:r>
      <w:r w:rsidR="006C4C11">
        <w:rPr>
          <w:sz w:val="19"/>
        </w:rPr>
        <w:t>DESIGN BUILDER</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B109A45" w:rsidR="00E026F1" w:rsidRDefault="00E026F1">
      <w:pPr>
        <w:ind w:left="-360" w:right="-432"/>
        <w:rPr>
          <w:sz w:val="19"/>
        </w:rPr>
      </w:pPr>
      <w:r>
        <w:rPr>
          <w:sz w:val="19"/>
        </w:rPr>
        <w:t>Name</w:t>
      </w:r>
      <w:r>
        <w:rPr>
          <w:sz w:val="19"/>
          <w:u w:val="single"/>
        </w:rPr>
        <w:t xml:space="preserve">                                                                              </w:t>
      </w:r>
      <w:r>
        <w:rPr>
          <w:sz w:val="19"/>
        </w:rPr>
        <w:t xml:space="preserve"> </w:t>
      </w:r>
      <w:r w:rsidR="006C4C11">
        <w:rPr>
          <w:sz w:val="19"/>
        </w:rPr>
        <w:t>Design Builder</w:t>
      </w:r>
      <w:r>
        <w:rPr>
          <w:sz w:val="19"/>
        </w:rPr>
        <w:t xml:space="preserve">.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2554C9A" w:rsidR="00E026F1" w:rsidRDefault="00E026F1">
      <w:r>
        <w:t xml:space="preserve">The </w:t>
      </w:r>
      <w:r w:rsidR="006C4C11">
        <w:t>Design Builder</w:t>
      </w:r>
      <w:r>
        <w:t xml:space="preserve">,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w:t>
      </w:r>
      <w:r w:rsidR="006C4C11">
        <w:t>Design Builder</w:t>
      </w:r>
      <w:r>
        <w:t xml:space="preserve">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641FED91" w:rsidR="00E026F1" w:rsidRDefault="00E026F1">
      <w:r>
        <w:t xml:space="preserve">Building Class of Construction is determined by reference to the chart below, which specifies five classes of construction.  The </w:t>
      </w:r>
      <w:r w:rsidR="006C4C11">
        <w:t>Design Builder</w:t>
      </w:r>
      <w:r>
        <w:t xml:space="preserve"> should determine the best class for the Project based upon the best fit for the frame, floor, roof, and wall construction.  If the Project consists of more than one physically separate structure of differing types (each with its own utilities, etc.), then the </w:t>
      </w:r>
      <w:r w:rsidR="006C4C11">
        <w:t>Design Builder</w:t>
      </w:r>
      <w:r>
        <w:t xml:space="preserve"> should identify each structure and the class involved.  If the Project is a single integrated complex, then the </w:t>
      </w:r>
      <w:r w:rsidR="006C4C11">
        <w:t>Design Builder</w:t>
      </w:r>
      <w:r>
        <w:t xml:space="preserve"> should choose the single class that best fits the project complex.</w:t>
      </w:r>
    </w:p>
    <w:p w14:paraId="00BC4F90" w14:textId="77777777" w:rsidR="00E026F1" w:rsidRDefault="00E026F1"/>
    <w:p w14:paraId="5345037B" w14:textId="1F166010" w:rsidR="00E026F1" w:rsidRDefault="00E026F1">
      <w:r>
        <w:t xml:space="preserve">Once the Building Class of Construction is determined, the </w:t>
      </w:r>
      <w:r w:rsidR="006C4C11">
        <w:t>Design Builder</w:t>
      </w:r>
      <w:r>
        <w:t xml:space="preserve">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 xml:space="preserve">10 to 15 </w:t>
            </w:r>
            <w:proofErr w:type="spellStart"/>
            <w:r>
              <w:t>yrs</w:t>
            </w:r>
            <w:proofErr w:type="spellEnd"/>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place">
        <w:smartTag w:uri="urn:schemas-microsoft-com:office:smarttags" w:element="country-region">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3AA73E76"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68955AB9" w14:textId="77777777" w:rsidR="00E026F1" w:rsidRDefault="00E026F1">
      <w:pPr>
        <w:spacing w:line="360" w:lineRule="auto"/>
        <w:rPr>
          <w:b/>
          <w:sz w:val="19"/>
        </w:rPr>
      </w:pPr>
    </w:p>
    <w:p w14:paraId="44C65FB8" w14:textId="4406B8A0" w:rsidR="00E026F1" w:rsidRDefault="00E026F1">
      <w:pPr>
        <w:jc w:val="both"/>
        <w:rPr>
          <w:sz w:val="19"/>
        </w:rPr>
      </w:pPr>
      <w:r>
        <w:rPr>
          <w:sz w:val="19"/>
        </w:rPr>
        <w:t xml:space="preserve">The </w:t>
      </w:r>
      <w:r w:rsidR="006C4C11">
        <w:rPr>
          <w:sz w:val="19"/>
        </w:rPr>
        <w:t>Design Builder</w:t>
      </w:r>
      <w:r>
        <w:rPr>
          <w:sz w:val="19"/>
        </w:rPr>
        <w:t xml:space="preserve">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 xml:space="preserve">The Contract Price, as amended by Change Order, reduced by the retainage, reduced by Liquidated damages properly assessed, reduced by 200% of the value of both Minor Items and Permitted Incomplete Work on the </w:t>
      </w:r>
      <w:proofErr w:type="spellStart"/>
      <w:r>
        <w:rPr>
          <w:rFonts w:ascii="Arial" w:hAnsi="Arial"/>
          <w:sz w:val="19"/>
        </w:rPr>
        <w:t>punchlist</w:t>
      </w:r>
      <w:proofErr w:type="spellEnd"/>
      <w:r>
        <w:rPr>
          <w:rFonts w:ascii="Arial" w:hAnsi="Arial"/>
          <w:sz w:val="19"/>
        </w:rPr>
        <w: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 xml:space="preserve">The </w:t>
      </w:r>
      <w:proofErr w:type="spellStart"/>
      <w:r>
        <w:rPr>
          <w:sz w:val="19"/>
        </w:rPr>
        <w:t>punchlist</w:t>
      </w:r>
      <w:proofErr w:type="spellEnd"/>
      <w:r>
        <w:rPr>
          <w:sz w:val="19"/>
        </w:rPr>
        <w:t xml:space="preserve"> is attached hereto.  The Design-Builder shall complete all items on the </w:t>
      </w:r>
      <w:proofErr w:type="spellStart"/>
      <w:r>
        <w:rPr>
          <w:sz w:val="19"/>
        </w:rPr>
        <w:t>punchlist</w:t>
      </w:r>
      <w:proofErr w:type="spellEnd"/>
      <w:r>
        <w:rPr>
          <w:sz w:val="19"/>
        </w:rPr>
        <w:t xml:space="preserve">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 xml:space="preserve">Value of </w:t>
      </w:r>
      <w:proofErr w:type="spellStart"/>
      <w:r>
        <w:rPr>
          <w:sz w:val="19"/>
        </w:rPr>
        <w:t>punchlist</w:t>
      </w:r>
      <w:proofErr w:type="spellEnd"/>
      <w:r>
        <w:rPr>
          <w:sz w:val="19"/>
        </w:rPr>
        <w:t xml:space="preserve">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1798422C" w:rsidR="00E026F1" w:rsidRDefault="006C4C11">
      <w:pPr>
        <w:jc w:val="both"/>
        <w:rPr>
          <w:sz w:val="19"/>
        </w:rPr>
      </w:pPr>
      <w:r>
        <w:rPr>
          <w:sz w:val="19"/>
        </w:rPr>
        <w:t>Design Builder</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0"/>
          <w:headerReference w:type="default" r:id="rId191"/>
          <w:footerReference w:type="default" r:id="rId192"/>
          <w:headerReference w:type="first" r:id="rId193"/>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A9FBC03"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348250C4" w14:textId="77777777" w:rsidR="00E026F1" w:rsidRDefault="00E026F1">
      <w:pPr>
        <w:jc w:val="both"/>
        <w:rPr>
          <w:sz w:val="19"/>
        </w:rPr>
      </w:pPr>
    </w:p>
    <w:p w14:paraId="06614FA4" w14:textId="657A667B" w:rsidR="00E026F1" w:rsidRDefault="00E026F1">
      <w:pPr>
        <w:jc w:val="both"/>
        <w:rPr>
          <w:sz w:val="19"/>
        </w:rPr>
      </w:pPr>
      <w:r>
        <w:rPr>
          <w:sz w:val="19"/>
        </w:rPr>
        <w:t xml:space="preserve">The </w:t>
      </w:r>
      <w:r w:rsidR="006C4C11">
        <w:rPr>
          <w:sz w:val="19"/>
        </w:rPr>
        <w:t>Design Builder</w:t>
      </w:r>
      <w:r>
        <w:rPr>
          <w:sz w:val="19"/>
        </w:rPr>
        <w:t xml:space="preserve">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3EFABFD3"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w:t>
      </w:r>
      <w:r w:rsidR="006C4C11">
        <w:rPr>
          <w:rFonts w:ascii="Arial" w:hAnsi="Arial"/>
          <w:sz w:val="19"/>
        </w:rPr>
        <w:t>Design Builder</w:t>
      </w:r>
      <w:r>
        <w:rPr>
          <w:rFonts w:ascii="Arial" w:hAnsi="Arial"/>
          <w:sz w:val="19"/>
        </w:rPr>
        <w:t xml:space="preserve">.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284A9351" w:rsidR="00E026F1" w:rsidRDefault="006C4C11">
      <w:pPr>
        <w:jc w:val="both"/>
        <w:rPr>
          <w:sz w:val="19"/>
        </w:rPr>
      </w:pPr>
      <w:r>
        <w:rPr>
          <w:sz w:val="19"/>
        </w:rPr>
        <w:t>Design Builder</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4"/>
          <w:headerReference w:type="default" r:id="rId195"/>
          <w:footerReference w:type="default" r:id="rId196"/>
          <w:headerReference w:type="first" r:id="rId197"/>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8"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8"/>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09"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09"/>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10"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0"/>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1"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1"/>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2"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2"/>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3"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3"/>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4"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4"/>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5"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5"/>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6"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6"/>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7"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7"/>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8"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8"/>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19"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19"/>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20"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0"/>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1"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1"/>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2"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2"/>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3"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3"/>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4"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4"/>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5"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5"/>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6"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6"/>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7"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8A4257">
              <w:rPr>
                <w:b/>
              </w:rPr>
            </w:r>
            <w:r w:rsidR="008A4257">
              <w:rPr>
                <w:b/>
              </w:rPr>
              <w:fldChar w:fldCharType="separate"/>
            </w:r>
            <w:r>
              <w:rPr>
                <w:b/>
              </w:rPr>
              <w:fldChar w:fldCharType="end"/>
            </w:r>
            <w:bookmarkEnd w:id="127"/>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8"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8"/>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29"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29"/>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30" w:name="Check21"/>
            <w:r w:rsidR="006E4E2F">
              <w:rPr>
                <w:b/>
              </w:rPr>
              <w:instrText xml:space="preserve"> FORMCHECKBOX </w:instrText>
            </w:r>
            <w:r w:rsidR="008A4257">
              <w:rPr>
                <w:b/>
              </w:rPr>
            </w:r>
            <w:r w:rsidR="008A4257">
              <w:rPr>
                <w:b/>
              </w:rPr>
              <w:fldChar w:fldCharType="separate"/>
            </w:r>
            <w:r>
              <w:rPr>
                <w:b/>
              </w:rPr>
              <w:fldChar w:fldCharType="end"/>
            </w:r>
            <w:bookmarkEnd w:id="130"/>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1" w:name="Check22"/>
            <w:r w:rsidR="006E4E2F">
              <w:rPr>
                <w:b/>
              </w:rPr>
              <w:instrText xml:space="preserve"> FORMCHECKBOX </w:instrText>
            </w:r>
            <w:r w:rsidR="008A4257">
              <w:rPr>
                <w:b/>
              </w:rPr>
            </w:r>
            <w:r w:rsidR="008A4257">
              <w:rPr>
                <w:b/>
              </w:rPr>
              <w:fldChar w:fldCharType="separate"/>
            </w:r>
            <w:r>
              <w:rPr>
                <w:b/>
              </w:rPr>
              <w:fldChar w:fldCharType="end"/>
            </w:r>
            <w:bookmarkEnd w:id="131"/>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2" w:name="Check23"/>
            <w:r w:rsidR="006E4E2F">
              <w:rPr>
                <w:b/>
              </w:rPr>
              <w:instrText xml:space="preserve"> FORMCHECKBOX </w:instrText>
            </w:r>
            <w:r w:rsidR="008A4257">
              <w:rPr>
                <w:b/>
              </w:rPr>
            </w:r>
            <w:r w:rsidR="008A4257">
              <w:rPr>
                <w:b/>
              </w:rPr>
              <w:fldChar w:fldCharType="separate"/>
            </w:r>
            <w:r>
              <w:rPr>
                <w:b/>
              </w:rPr>
              <w:fldChar w:fldCharType="end"/>
            </w:r>
            <w:bookmarkEnd w:id="132"/>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3" w:name="Check24"/>
            <w:r w:rsidR="006E4E2F">
              <w:rPr>
                <w:b/>
              </w:rPr>
              <w:instrText xml:space="preserve"> FORMCHECKBOX </w:instrText>
            </w:r>
            <w:r w:rsidR="008A4257">
              <w:rPr>
                <w:b/>
              </w:rPr>
            </w:r>
            <w:r w:rsidR="008A4257">
              <w:rPr>
                <w:b/>
              </w:rPr>
              <w:fldChar w:fldCharType="separate"/>
            </w:r>
            <w:r>
              <w:rPr>
                <w:b/>
              </w:rPr>
              <w:fldChar w:fldCharType="end"/>
            </w:r>
            <w:bookmarkEnd w:id="133"/>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4" w:name="Check25"/>
            <w:r w:rsidR="006E4E2F">
              <w:rPr>
                <w:b/>
              </w:rPr>
              <w:instrText xml:space="preserve"> FORMCHECKBOX </w:instrText>
            </w:r>
            <w:r w:rsidR="008A4257">
              <w:rPr>
                <w:b/>
              </w:rPr>
            </w:r>
            <w:r w:rsidR="008A4257">
              <w:rPr>
                <w:b/>
              </w:rPr>
              <w:fldChar w:fldCharType="separate"/>
            </w:r>
            <w:r>
              <w:rPr>
                <w:b/>
              </w:rPr>
              <w:fldChar w:fldCharType="end"/>
            </w:r>
            <w:bookmarkEnd w:id="134"/>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5" w:name="Check26"/>
            <w:r w:rsidR="006E4E2F">
              <w:rPr>
                <w:b/>
              </w:rPr>
              <w:instrText xml:space="preserve"> FORMCHECKBOX </w:instrText>
            </w:r>
            <w:r w:rsidR="008A4257">
              <w:rPr>
                <w:b/>
              </w:rPr>
            </w:r>
            <w:r w:rsidR="008A4257">
              <w:rPr>
                <w:b/>
              </w:rPr>
              <w:fldChar w:fldCharType="separate"/>
            </w:r>
            <w:r>
              <w:rPr>
                <w:b/>
              </w:rPr>
              <w:fldChar w:fldCharType="end"/>
            </w:r>
            <w:bookmarkEnd w:id="135"/>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6" w:name="Check27"/>
            <w:r w:rsidR="006E4E2F">
              <w:rPr>
                <w:b/>
              </w:rPr>
              <w:instrText xml:space="preserve"> FORMCHECKBOX </w:instrText>
            </w:r>
            <w:r w:rsidR="008A4257">
              <w:rPr>
                <w:b/>
              </w:rPr>
            </w:r>
            <w:r w:rsidR="008A4257">
              <w:rPr>
                <w:b/>
              </w:rPr>
              <w:fldChar w:fldCharType="separate"/>
            </w:r>
            <w:r>
              <w:rPr>
                <w:b/>
              </w:rPr>
              <w:fldChar w:fldCharType="end"/>
            </w:r>
            <w:bookmarkEnd w:id="136"/>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7"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bookmarkEnd w:id="137"/>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8A4257">
              <w:rPr>
                <w:b/>
              </w:rPr>
            </w:r>
            <w:r w:rsidR="008A4257">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3"/>
          <w:footerReference w:type="default" r:id="rId204"/>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1CEE1592" w14:textId="77777777" w:rsidR="004D3E7E" w:rsidRPr="005F0366" w:rsidRDefault="004D3E7E" w:rsidP="004D3E7E">
      <w:pPr>
        <w:autoSpaceDE w:val="0"/>
        <w:autoSpaceDN w:val="0"/>
        <w:adjustRightInd w:val="0"/>
        <w:rPr>
          <w:color w:val="000000"/>
        </w:rPr>
      </w:pPr>
      <w:r w:rsidRPr="005F0366">
        <w:rPr>
          <w:color w:val="000000"/>
        </w:rPr>
        <w:t>1. The use of all forms of tobacco products on property owned, leased, rented, in the possession of, or in any</w:t>
      </w:r>
    </w:p>
    <w:p w14:paraId="74BE318A" w14:textId="77777777" w:rsidR="004D3E7E" w:rsidRPr="005F0366" w:rsidRDefault="004D3E7E" w:rsidP="004D3E7E">
      <w:pPr>
        <w:autoSpaceDE w:val="0"/>
        <w:autoSpaceDN w:val="0"/>
        <w:adjustRightInd w:val="0"/>
        <w:rPr>
          <w:color w:val="000000"/>
        </w:rPr>
      </w:pPr>
      <w:r w:rsidRPr="005F0366">
        <w:rPr>
          <w:color w:val="000000"/>
        </w:rPr>
        <w:t xml:space="preserve">way used by the </w:t>
      </w:r>
      <w:proofErr w:type="gramStart"/>
      <w:r w:rsidRPr="005F0366">
        <w:rPr>
          <w:color w:val="000000"/>
        </w:rPr>
        <w:t>USG</w:t>
      </w:r>
      <w:proofErr w:type="gramEnd"/>
      <w:r w:rsidRPr="005F0366">
        <w:rPr>
          <w:color w:val="000000"/>
        </w:rPr>
        <w:t xml:space="preserve"> or its affiliates is expressly prohibited. “Tobacco Products” is defined as cigarettes,</w:t>
      </w:r>
    </w:p>
    <w:p w14:paraId="3F7F817B" w14:textId="77777777" w:rsidR="004D3E7E" w:rsidRPr="005F0366" w:rsidRDefault="004D3E7E" w:rsidP="004D3E7E">
      <w:pPr>
        <w:autoSpaceDE w:val="0"/>
        <w:autoSpaceDN w:val="0"/>
        <w:adjustRightInd w:val="0"/>
        <w:rPr>
          <w:color w:val="000000"/>
        </w:rPr>
      </w:pPr>
      <w:r w:rsidRPr="005F0366">
        <w:rPr>
          <w:color w:val="000000"/>
        </w:rPr>
        <w:t>cigars, pipes, all forms of smokeless tobacco, clove cigarettes and any other smoking devices that use</w:t>
      </w:r>
    </w:p>
    <w:p w14:paraId="19971963" w14:textId="77777777" w:rsidR="004D3E7E" w:rsidRPr="005F0366" w:rsidRDefault="004D3E7E" w:rsidP="004D3E7E">
      <w:pPr>
        <w:autoSpaceDE w:val="0"/>
        <w:autoSpaceDN w:val="0"/>
        <w:adjustRightInd w:val="0"/>
        <w:rPr>
          <w:color w:val="000000"/>
        </w:rPr>
      </w:pPr>
      <w:r w:rsidRPr="005F0366">
        <w:rPr>
          <w:color w:val="000000"/>
        </w:rPr>
        <w:t xml:space="preserve">tobacco such as hookahs or simulate the use of tobacco such as electronic cigarettes. </w:t>
      </w:r>
      <w:r w:rsidRPr="005F0366">
        <w:t xml:space="preserve">(Board of Regents Policy Manual, 6.10 Tobacco and Smoke-Free Campuses: </w:t>
      </w:r>
      <w:hyperlink r:id="rId205" w:history="1">
        <w:r w:rsidRPr="005F0366">
          <w:rPr>
            <w:rStyle w:val="Hyperlink"/>
          </w:rPr>
          <w:t>https://www.usg.edu/policymanual/section6/C2663</w:t>
        </w:r>
      </w:hyperlink>
      <w:r w:rsidRPr="005F0366">
        <w:t xml:space="preserve"> ).</w:t>
      </w:r>
    </w:p>
    <w:p w14:paraId="54B5AC4D" w14:textId="77777777" w:rsidR="004D3E7E" w:rsidRPr="005F0366" w:rsidRDefault="004D3E7E" w:rsidP="004D3E7E">
      <w:pPr>
        <w:autoSpaceDE w:val="0"/>
        <w:autoSpaceDN w:val="0"/>
        <w:adjustRightInd w:val="0"/>
        <w:rPr>
          <w:color w:val="000000"/>
        </w:rPr>
      </w:pPr>
    </w:p>
    <w:p w14:paraId="589FEECC" w14:textId="77777777" w:rsidR="004D3E7E" w:rsidRPr="005F0366" w:rsidRDefault="004D3E7E" w:rsidP="004D3E7E">
      <w:pPr>
        <w:jc w:val="both"/>
        <w:rPr>
          <w:color w:val="000000"/>
        </w:rPr>
      </w:pPr>
      <w:r w:rsidRPr="005F0366">
        <w:rPr>
          <w:color w:val="000000"/>
        </w:rPr>
        <w:t>2. Contractor may be required to use e-Builder, the BOR’s Capital Program Management Software.</w:t>
      </w:r>
    </w:p>
    <w:p w14:paraId="0A98E65F" w14:textId="77777777" w:rsidR="004D3E7E" w:rsidRPr="005F0366" w:rsidRDefault="004D3E7E" w:rsidP="004D3E7E">
      <w:pPr>
        <w:jc w:val="both"/>
        <w:rPr>
          <w:color w:val="000000"/>
        </w:rPr>
      </w:pPr>
    </w:p>
    <w:p w14:paraId="26CA9152" w14:textId="77777777" w:rsidR="004D3E7E" w:rsidRPr="005F0366" w:rsidRDefault="004D3E7E" w:rsidP="004D3E7E">
      <w:pPr>
        <w:jc w:val="both"/>
        <w:rPr>
          <w:color w:val="333333"/>
          <w:shd w:val="clear" w:color="auto" w:fill="FFFFFF"/>
        </w:rPr>
      </w:pPr>
      <w:r w:rsidRPr="005F0366">
        <w:rPr>
          <w:color w:val="000000"/>
        </w:rPr>
        <w:t xml:space="preserve">3.  </w:t>
      </w:r>
      <w:r w:rsidRPr="005F0366">
        <w:rPr>
          <w:color w:val="333333"/>
          <w:shd w:val="clear" w:color="auto" w:fill="FFFFFF"/>
        </w:rPr>
        <w:t> </w:t>
      </w:r>
      <w:hyperlink r:id="rId206" w:history="1">
        <w:r w:rsidRPr="005F0366">
          <w:rPr>
            <w:rStyle w:val="Hyperlink"/>
            <w:b/>
            <w:bCs/>
            <w:color w:val="555555"/>
          </w:rPr>
          <w:t>Contractor’s Pollution Liability</w:t>
        </w:r>
      </w:hyperlink>
      <w:r w:rsidRPr="005F0366">
        <w:rPr>
          <w:color w:val="333333"/>
          <w:shd w:val="clear" w:color="auto" w:fill="FFFFFF"/>
        </w:rPr>
        <w:t xml:space="preserve">  </w:t>
      </w:r>
    </w:p>
    <w:p w14:paraId="4435C337" w14:textId="77777777" w:rsidR="004D3E7E" w:rsidRPr="005F0366" w:rsidRDefault="004D3E7E" w:rsidP="004D3E7E">
      <w:pPr>
        <w:jc w:val="both"/>
      </w:pPr>
      <w:r w:rsidRPr="005F0366">
        <w:t xml:space="preserve">Contractor shall procure and maintain a broad form contractor’s pollution liability insurance policy when the Scope of Work involves removal, abatement, encapsulation or other treatment, </w:t>
      </w:r>
      <w:proofErr w:type="gramStart"/>
      <w:r w:rsidRPr="005F0366">
        <w:t>disposal</w:t>
      </w:r>
      <w:proofErr w:type="gramEnd"/>
      <w:r w:rsidRPr="005F0366">
        <w:t xml:space="preserve"> or remediation of asbestos or other hazardous materials or an exposure to pollutants or impairment of the environment. The policy shall provide coverage for third party liability, clean-up, and corrective action including assessment remediation and defense costs, bodily injury, property damage (including loss of use of damaged property or of property which has not been physically injured or destroyed), investigation, settlement of claims, caused by pollution conditions (including sudden and non-sudden pollution conditions) arising from the services and operations of Contractor or its subcontractors pursuant to this Agreement including pollution conditions which arise from encountering preexisting environmental conditions at the project site and for liability resulting from the transportation of hazardous wastes. The policy may be written on either an occurrence form or claims made with minimum limits of liability coverage of:</w:t>
      </w:r>
    </w:p>
    <w:p w14:paraId="5D8EF94F" w14:textId="77777777" w:rsidR="004D3E7E" w:rsidRPr="005F0366" w:rsidRDefault="004D3E7E" w:rsidP="004D3E7E">
      <w:pPr>
        <w:jc w:val="both"/>
      </w:pPr>
    </w:p>
    <w:p w14:paraId="50FF2DDB" w14:textId="77777777" w:rsidR="004D3E7E" w:rsidRPr="005F0366" w:rsidRDefault="004D3E7E" w:rsidP="004D3E7E">
      <w:pPr>
        <w:jc w:val="both"/>
      </w:pPr>
      <w:r w:rsidRPr="005F0366">
        <w:t xml:space="preserve">Each Occurrence                               $ 1,000,000 </w:t>
      </w:r>
    </w:p>
    <w:p w14:paraId="688F0273" w14:textId="77777777" w:rsidR="004D3E7E" w:rsidRPr="005F0366" w:rsidRDefault="004D3E7E" w:rsidP="004D3E7E">
      <w:pPr>
        <w:jc w:val="both"/>
      </w:pPr>
      <w:r w:rsidRPr="005F0366">
        <w:t xml:space="preserve">Aggregate                                          $ 2,000,000 </w:t>
      </w:r>
    </w:p>
    <w:p w14:paraId="515DD217" w14:textId="77777777" w:rsidR="004D3E7E" w:rsidRPr="005F0366" w:rsidRDefault="004D3E7E" w:rsidP="004D3E7E">
      <w:pPr>
        <w:jc w:val="both"/>
      </w:pPr>
      <w:r w:rsidRPr="005F0366">
        <w:t xml:space="preserve">Umbrella Liability                               $ 2,000,000 </w:t>
      </w:r>
    </w:p>
    <w:p w14:paraId="17518DCE" w14:textId="77777777" w:rsidR="004D3E7E" w:rsidRPr="005F0366" w:rsidRDefault="004D3E7E" w:rsidP="004D3E7E">
      <w:pPr>
        <w:jc w:val="both"/>
      </w:pPr>
    </w:p>
    <w:p w14:paraId="2EB9DC52" w14:textId="77777777" w:rsidR="004D3E7E" w:rsidRPr="005F0366" w:rsidRDefault="004D3E7E" w:rsidP="004D3E7E">
      <w:pPr>
        <w:jc w:val="both"/>
      </w:pPr>
      <w:r w:rsidRPr="005F0366">
        <w:t>If coverage is written on a claims-made basis, an extended reporting period, or tail coverage, shall be provided for one (1) year following completion of Contractor’s work under the Agreement.  The policy retroactive date shall be no later than the effective date of this Agreement.  The policy shall be endorsed to name the Owner and Using Agency as additional insureds.</w:t>
      </w:r>
    </w:p>
    <w:p w14:paraId="51189214" w14:textId="3AC46F49" w:rsidR="00E46601" w:rsidRDefault="00E46601" w:rsidP="004D3E7E">
      <w:pPr>
        <w:autoSpaceDE w:val="0"/>
        <w:autoSpaceDN w:val="0"/>
        <w:adjustRightInd w:val="0"/>
      </w:pPr>
    </w:p>
    <w:sectPr w:rsidR="00E46601" w:rsidSect="001B292F">
      <w:headerReference w:type="even" r:id="rId207"/>
      <w:headerReference w:type="default" r:id="rId208"/>
      <w:footerReference w:type="default" r:id="rId209"/>
      <w:headerReference w:type="first" r:id="rId210"/>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EFA" w14:textId="7D476A82"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proofErr w:type="gramStart"/>
    <w:r w:rsidR="008A4257">
      <w:rPr>
        <w:smallCaps/>
        <w:sz w:val="16"/>
        <w:szCs w:val="16"/>
      </w:rPr>
      <w:t>April</w:t>
    </w:r>
    <w:r w:rsidR="00EE49F3">
      <w:rPr>
        <w:smallCaps/>
        <w:sz w:val="16"/>
        <w:szCs w:val="16"/>
      </w:rPr>
      <w:t>,</w:t>
    </w:r>
    <w:proofErr w:type="gramEnd"/>
    <w:r w:rsidR="00EE49F3">
      <w:rPr>
        <w:smallCaps/>
        <w:sz w:val="16"/>
        <w:szCs w:val="16"/>
      </w:rPr>
      <w:t xml:space="preserve">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52BA" w14:textId="4009087B"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5A160881" w:rsidR="00020ED7" w:rsidRPr="000464A7" w:rsidRDefault="00020ED7">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w:t>
    </w:r>
    <w:r>
      <w:rPr>
        <w:smallCaps/>
        <w:sz w:val="16"/>
        <w:szCs w:val="16"/>
      </w:rPr>
      <w:t xml:space="preserve"> </w:t>
    </w:r>
    <w:proofErr w:type="gramStart"/>
    <w:r w:rsidR="008A4257">
      <w:rPr>
        <w:smallCaps/>
        <w:sz w:val="16"/>
        <w:szCs w:val="16"/>
      </w:rPr>
      <w:t>April</w:t>
    </w:r>
    <w:r w:rsidR="005309C4">
      <w:rPr>
        <w:smallCaps/>
        <w:sz w:val="16"/>
        <w:szCs w:val="16"/>
      </w:rPr>
      <w:t>,</w:t>
    </w:r>
    <w:proofErr w:type="gramEnd"/>
    <w:r w:rsidR="005309C4">
      <w:rPr>
        <w:smallCaps/>
        <w:sz w:val="16"/>
        <w:szCs w:val="16"/>
      </w:rPr>
      <w:t xml:space="preserve"> 202</w:t>
    </w:r>
    <w:r w:rsidR="008A4257">
      <w:rPr>
        <w:smallCaps/>
        <w:sz w:val="16"/>
        <w:szCs w:val="16"/>
      </w:rPr>
      <w:t>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19E1B85B"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 xml:space="preserve">. </w:t>
    </w:r>
    <w:proofErr w:type="gramStart"/>
    <w:r w:rsidR="008A4257">
      <w:rPr>
        <w:smallCaps/>
        <w:sz w:val="16"/>
        <w:szCs w:val="16"/>
      </w:rPr>
      <w:t>April</w:t>
    </w:r>
    <w:r w:rsidR="00EE49F3">
      <w:rPr>
        <w:smallCaps/>
        <w:sz w:val="16"/>
        <w:szCs w:val="16"/>
      </w:rPr>
      <w:t>,</w:t>
    </w:r>
    <w:proofErr w:type="gramEnd"/>
    <w:r w:rsidR="00EE49F3">
      <w:rPr>
        <w:smallCaps/>
        <w:sz w:val="16"/>
        <w:szCs w:val="16"/>
      </w:rPr>
      <w:t xml:space="preserve"> 2022</w:t>
    </w:r>
    <w:r w:rsidR="00020ED7">
      <w:rPr>
        <w:smallCaps/>
        <w:sz w:val="16"/>
        <w:szCs w:val="16"/>
      </w:rPr>
      <w:tab/>
    </w:r>
    <w:r>
      <w:rPr>
        <w:smallCaps/>
        <w:sz w:val="16"/>
        <w:szCs w:val="16"/>
      </w:rPr>
      <w:t>Contract 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4BE8C00B"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 xml:space="preserve">Version </w:t>
    </w:r>
    <w:proofErr w:type="gramStart"/>
    <w:r w:rsidR="00436962">
      <w:rPr>
        <w:smallCaps/>
        <w:sz w:val="16"/>
        <w:szCs w:val="16"/>
      </w:rPr>
      <w:t>April</w:t>
    </w:r>
    <w:r w:rsidR="00EE49F3">
      <w:rPr>
        <w:smallCaps/>
        <w:sz w:val="16"/>
        <w:szCs w:val="16"/>
      </w:rPr>
      <w:t>,</w:t>
    </w:r>
    <w:proofErr w:type="gramEnd"/>
    <w:r w:rsidR="00EE49F3">
      <w:rPr>
        <w:smallCaps/>
        <w:sz w:val="16"/>
        <w:szCs w:val="16"/>
      </w:rPr>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1D8C" w14:textId="77777777" w:rsidR="00020ED7" w:rsidRDefault="008A4257">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53C6" w14:textId="77777777" w:rsidR="00020ED7" w:rsidRDefault="008A4257">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2D" w14:textId="77777777" w:rsidR="00020ED7" w:rsidRDefault="008A4257">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85" w14:textId="77777777" w:rsidR="00020ED7" w:rsidRDefault="008A4257">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6E89" w14:textId="77777777" w:rsidR="00020ED7" w:rsidRDefault="008A4257">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6F14" w14:textId="77777777" w:rsidR="00020ED7" w:rsidRDefault="008A4257">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2934" w14:textId="77777777" w:rsidR="00020ED7" w:rsidRDefault="008A4257">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4A3D" w14:textId="77777777" w:rsidR="00020ED7" w:rsidRDefault="008A4257">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EA9" w14:textId="77777777" w:rsidR="00020ED7" w:rsidRDefault="008A4257">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06E4" w14:textId="77777777" w:rsidR="00020ED7" w:rsidRDefault="008A4257">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45DE" w14:textId="77777777" w:rsidR="00020ED7" w:rsidRDefault="008A4257">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5F89" w14:textId="77777777" w:rsidR="00020ED7" w:rsidRDefault="008A4257">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92" w14:textId="77777777" w:rsidR="00020ED7" w:rsidRDefault="008A4257">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 xml:space="preserve">Owner’s </w:t>
    </w:r>
    <w:proofErr w:type="gramStart"/>
    <w:r w:rsidRPr="000464A7">
      <w:rPr>
        <w:smallCaps/>
        <w:sz w:val="16"/>
        <w:szCs w:val="16"/>
      </w:rPr>
      <w:t>Initial  Budget</w:t>
    </w:r>
    <w:proofErr w:type="gramEnd"/>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E095" w14:textId="77777777" w:rsidR="00020ED7" w:rsidRDefault="008A4257">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A9CB" w14:textId="77777777" w:rsidR="00020ED7" w:rsidRDefault="008A4257">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C0A" w14:textId="77777777" w:rsidR="00020ED7" w:rsidRDefault="008A4257">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610A" w14:textId="77777777" w:rsidR="00020ED7" w:rsidRDefault="008A4257">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1130" w14:textId="77777777" w:rsidR="00020ED7" w:rsidRDefault="008A4257">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03779CCA" w:rsidR="00020ED7" w:rsidRDefault="006C4C11">
    <w:pPr>
      <w:pStyle w:val="Header"/>
      <w:jc w:val="right"/>
      <w:rPr>
        <w:sz w:val="19"/>
      </w:rPr>
    </w:pPr>
    <w:r>
      <w:rPr>
        <w:smallCaps/>
        <w:sz w:val="16"/>
        <w:szCs w:val="16"/>
      </w:rPr>
      <w:t>Design Builder</w:t>
    </w:r>
    <w:r w:rsidR="00020ED7" w:rsidRPr="000464A7">
      <w:rPr>
        <w:smallCaps/>
        <w:sz w:val="16"/>
        <w:szCs w:val="16"/>
      </w:rPr>
      <w:t>’s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7D7" w14:textId="77777777" w:rsidR="00020ED7" w:rsidRDefault="008A4257">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941C" w14:textId="77777777" w:rsidR="00020ED7" w:rsidRDefault="008A4257">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451144B5" w:rsidR="00020ED7" w:rsidRPr="000464A7" w:rsidRDefault="006C4C11">
    <w:pPr>
      <w:pStyle w:val="Header"/>
      <w:jc w:val="right"/>
      <w:rPr>
        <w:smallCaps/>
        <w:sz w:val="16"/>
        <w:szCs w:val="16"/>
      </w:rPr>
    </w:pPr>
    <w:r>
      <w:rPr>
        <w:smallCaps/>
        <w:sz w:val="16"/>
        <w:szCs w:val="16"/>
      </w:rPr>
      <w:t>Design Builder</w:t>
    </w:r>
    <w:r w:rsidR="00020ED7" w:rsidRPr="000464A7">
      <w:rPr>
        <w:smallCaps/>
        <w:sz w:val="16"/>
        <w:szCs w:val="16"/>
      </w:rPr>
      <w:t>’s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1C8E" w14:textId="77777777" w:rsidR="00020ED7" w:rsidRDefault="008A4257">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EAE" w14:textId="77777777" w:rsidR="00020ED7" w:rsidRDefault="008A4257">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510" w14:textId="77777777" w:rsidR="00020ED7" w:rsidRDefault="008A4257">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EC3E" w14:textId="77777777" w:rsidR="00020ED7" w:rsidRDefault="008A4257">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A04E" w14:textId="77777777" w:rsidR="00020ED7" w:rsidRDefault="008A4257">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CF4" w14:textId="77777777" w:rsidR="00020ED7" w:rsidRDefault="008A4257">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B4A8" w14:textId="77777777" w:rsidR="00020ED7" w:rsidRDefault="008A4257">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E65" w14:textId="77777777" w:rsidR="00020ED7" w:rsidRDefault="008A4257">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6EC" w14:textId="77777777" w:rsidR="00020ED7" w:rsidRDefault="008A4257">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23" w14:textId="77777777" w:rsidR="00020ED7" w:rsidRDefault="008A4257">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40" w14:textId="77777777" w:rsidR="00020ED7" w:rsidRDefault="008A4257">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945" w14:textId="77777777" w:rsidR="00020ED7" w:rsidRDefault="008A4257">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251" w14:textId="77777777" w:rsidR="00020ED7" w:rsidRDefault="008A4257">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016" w14:textId="77777777" w:rsidR="00020ED7" w:rsidRDefault="008A4257">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proofErr w:type="gramStart"/>
    <w:r>
      <w:rPr>
        <w:smallCaps/>
        <w:sz w:val="16"/>
        <w:szCs w:val="16"/>
      </w:rPr>
      <w:t xml:space="preserve">Specimen  </w:t>
    </w:r>
    <w:r w:rsidRPr="000464A7">
      <w:rPr>
        <w:smallCaps/>
        <w:sz w:val="16"/>
        <w:szCs w:val="16"/>
      </w:rPr>
      <w:t>Change</w:t>
    </w:r>
    <w:proofErr w:type="gramEnd"/>
    <w:r w:rsidRPr="000464A7">
      <w:rPr>
        <w:smallCaps/>
        <w:sz w:val="16"/>
        <w:szCs w:val="16"/>
      </w:rPr>
      <w:t xml:space="preserv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EA6" w14:textId="77777777" w:rsidR="00020ED7" w:rsidRDefault="008A4257">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A" w14:textId="77777777" w:rsidR="00020ED7" w:rsidRDefault="008A4257">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8FD5" w14:textId="77777777" w:rsidR="00020ED7" w:rsidRDefault="008A4257">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8467" w14:textId="77777777" w:rsidR="00020ED7" w:rsidRDefault="008A4257">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26C8" w14:textId="77777777" w:rsidR="00020ED7" w:rsidRDefault="008A4257">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D36" w14:textId="77777777" w:rsidR="00020ED7" w:rsidRDefault="008A4257">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365C" w14:textId="77777777" w:rsidR="00020ED7" w:rsidRDefault="008A4257">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61" w14:textId="77777777" w:rsidR="00020ED7" w:rsidRDefault="008A4257">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FC3F" w14:textId="77777777" w:rsidR="00020ED7" w:rsidRDefault="008A4257">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CFD" w14:textId="77777777" w:rsidR="00020ED7" w:rsidRDefault="008A4257">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0D60" w14:textId="77777777" w:rsidR="00020ED7" w:rsidRDefault="008A4257">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E65" w14:textId="77777777" w:rsidR="00020ED7" w:rsidRDefault="008A4257">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938" w14:textId="77777777" w:rsidR="00020ED7" w:rsidRDefault="008A4257">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7982" w14:textId="77777777" w:rsidR="00020ED7" w:rsidRDefault="008A4257">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4414" w14:textId="77777777" w:rsidR="00020ED7" w:rsidRDefault="008A4257">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8BF" w14:textId="77777777" w:rsidR="00020ED7" w:rsidRDefault="008A4257">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E89" w14:textId="77777777" w:rsidR="00020ED7" w:rsidRDefault="008A4257">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FBE7" w14:textId="77777777" w:rsidR="00020ED7" w:rsidRDefault="008A4257">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64D6" w14:textId="77777777" w:rsidR="00020ED7" w:rsidRDefault="008A4257">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6625" w14:textId="77777777" w:rsidR="00020ED7" w:rsidRDefault="008A4257">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7731" w14:textId="77777777" w:rsidR="00020ED7" w:rsidRDefault="008A4257">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0AF4" w14:textId="77777777" w:rsidR="00020ED7" w:rsidRDefault="008A4257">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 xml:space="preserve">Part 5 – Bonds, </w:t>
    </w:r>
    <w:proofErr w:type="gramStart"/>
    <w:r w:rsidRPr="00140E5D">
      <w:rPr>
        <w:smallCaps/>
        <w:sz w:val="19"/>
        <w:szCs w:val="19"/>
      </w:rPr>
      <w:t>Indemnity</w:t>
    </w:r>
    <w:proofErr w:type="gramEnd"/>
    <w:r w:rsidRPr="00140E5D">
      <w:rPr>
        <w:smallCaps/>
        <w:sz w:val="19"/>
        <w:szCs w:val="19"/>
      </w:rPr>
      <w:t xml:space="preserve">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8AD" w14:textId="77777777" w:rsidR="00020ED7" w:rsidRDefault="008A4257">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4BB" w14:textId="77777777" w:rsidR="00020ED7" w:rsidRDefault="008A4257">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ED" w14:textId="77777777" w:rsidR="00020ED7" w:rsidRDefault="008A4257">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DFB" w14:textId="77777777" w:rsidR="00020ED7" w:rsidRDefault="008A4257">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FBF" w14:textId="77777777" w:rsidR="00020ED7" w:rsidRDefault="008A4257">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7D22" w14:textId="77777777" w:rsidR="00020ED7" w:rsidRDefault="008A4257">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CEC6" w14:textId="77777777" w:rsidR="00020ED7" w:rsidRDefault="008A4257">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B1" w14:textId="77777777" w:rsidR="00020ED7" w:rsidRDefault="008A4257">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32F8" w14:textId="77777777" w:rsidR="00020ED7" w:rsidRDefault="008A4257">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4A4" w14:textId="77777777" w:rsidR="00020ED7" w:rsidRDefault="008A4257">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3DF" w14:textId="77777777" w:rsidR="00020ED7" w:rsidRDefault="008A4257">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FDE1" w14:textId="77777777" w:rsidR="00020ED7" w:rsidRDefault="008A4257">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675" w14:textId="77777777" w:rsidR="00020ED7" w:rsidRDefault="008A4257">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4A3" w14:textId="77777777" w:rsidR="00020ED7" w:rsidRDefault="008A4257">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FCE" w14:textId="77777777" w:rsidR="00020ED7" w:rsidRDefault="008A4257">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6833" w14:textId="77777777" w:rsidR="00020ED7" w:rsidRDefault="008A4257">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90A" w14:textId="77777777" w:rsidR="00020ED7" w:rsidRDefault="008A4257">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6B25" w14:textId="77777777" w:rsidR="00020ED7" w:rsidRDefault="008A4257">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35D" w14:textId="77777777" w:rsidR="00020ED7" w:rsidRDefault="008A4257">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FE1" w14:textId="77777777" w:rsidR="00020ED7" w:rsidRDefault="008A4257">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CC6" w14:textId="77777777" w:rsidR="00020ED7" w:rsidRDefault="008A4257">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1788" w14:textId="77777777" w:rsidR="00020ED7" w:rsidRDefault="008A4257">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FFC" w14:textId="77777777" w:rsidR="00020ED7" w:rsidRDefault="008A4257">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B38" w14:textId="77777777" w:rsidR="00020ED7" w:rsidRDefault="008A4257">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CA3" w14:textId="77777777" w:rsidR="00020ED7" w:rsidRDefault="008A4257">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0F2" w14:textId="77777777" w:rsidR="00020ED7" w:rsidRDefault="008A4257">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AA2F" w14:textId="77777777" w:rsidR="00020ED7" w:rsidRDefault="008A4257">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2C94" w14:textId="77777777" w:rsidR="00020ED7" w:rsidRDefault="008A4257">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C11" w14:textId="77777777" w:rsidR="00020ED7" w:rsidRDefault="008A4257">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46B" w14:textId="77777777" w:rsidR="00020ED7" w:rsidRDefault="008A4257">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8C00" w14:textId="77777777" w:rsidR="00020ED7" w:rsidRDefault="008A4257">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C8C1" w14:textId="77777777" w:rsidR="00020ED7" w:rsidRDefault="008A4257">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1C76" w14:textId="77777777" w:rsidR="00020ED7" w:rsidRDefault="008A4257">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95D6" w14:textId="77777777" w:rsidR="00020ED7" w:rsidRDefault="008A4257">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5F0" w14:textId="77777777" w:rsidR="00020ED7" w:rsidRDefault="008A4257">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5B9" w14:textId="77777777" w:rsidR="00020ED7" w:rsidRDefault="008A4257">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D105" w14:textId="77777777" w:rsidR="00020ED7" w:rsidRDefault="008A4257">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5FEC" w14:textId="77777777" w:rsidR="00020ED7" w:rsidRDefault="008A4257">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8F2" w14:textId="77777777" w:rsidR="00020ED7" w:rsidRDefault="008A4257">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AF1" w14:textId="77777777" w:rsidR="00020ED7" w:rsidRDefault="008A4257">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992" w14:textId="77777777" w:rsidR="00020ED7" w:rsidRDefault="008A4257">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9F5" w14:textId="77777777" w:rsidR="00020ED7" w:rsidRDefault="008A4257">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1A94" w14:textId="77777777" w:rsidR="00020ED7" w:rsidRDefault="008A4257">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DCA8" w14:textId="77777777" w:rsidR="00020ED7" w:rsidRDefault="008A4257">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B1D" w14:textId="77777777" w:rsidR="00020ED7" w:rsidRDefault="008A4257">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9CE8" w14:textId="77777777" w:rsidR="00020ED7" w:rsidRDefault="008A4257">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5E48" w14:textId="77777777" w:rsidR="00020ED7" w:rsidRDefault="008A4257">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3BA" w14:textId="77777777" w:rsidR="00020ED7" w:rsidRDefault="008A4257">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98" w14:textId="77777777" w:rsidR="00020ED7" w:rsidRDefault="008A4257">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9DBE" w14:textId="77777777" w:rsidR="00020ED7" w:rsidRDefault="008A4257">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A95" w14:textId="77777777" w:rsidR="00020ED7" w:rsidRDefault="008A4257">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01EB" w14:textId="77777777" w:rsidR="00020ED7" w:rsidRDefault="008A4257">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003" w14:textId="77777777" w:rsidR="00020ED7" w:rsidRDefault="008A4257">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96DD" w14:textId="77777777" w:rsidR="00020ED7" w:rsidRDefault="008A4257">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B04E4"/>
    <w:rsid w:val="000D765D"/>
    <w:rsid w:val="001025F0"/>
    <w:rsid w:val="00104B1B"/>
    <w:rsid w:val="0011796B"/>
    <w:rsid w:val="00132686"/>
    <w:rsid w:val="00140E5D"/>
    <w:rsid w:val="00153FB2"/>
    <w:rsid w:val="00165491"/>
    <w:rsid w:val="001844CB"/>
    <w:rsid w:val="00190246"/>
    <w:rsid w:val="001A2845"/>
    <w:rsid w:val="001B292F"/>
    <w:rsid w:val="001E777B"/>
    <w:rsid w:val="001E78FB"/>
    <w:rsid w:val="001F356F"/>
    <w:rsid w:val="001F3EFF"/>
    <w:rsid w:val="001F4CA3"/>
    <w:rsid w:val="00201704"/>
    <w:rsid w:val="00213746"/>
    <w:rsid w:val="00213F13"/>
    <w:rsid w:val="002351A8"/>
    <w:rsid w:val="002511FF"/>
    <w:rsid w:val="002572DA"/>
    <w:rsid w:val="00277153"/>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36962"/>
    <w:rsid w:val="00486AB9"/>
    <w:rsid w:val="004C0E6C"/>
    <w:rsid w:val="004D3E7E"/>
    <w:rsid w:val="004D618E"/>
    <w:rsid w:val="004E37AB"/>
    <w:rsid w:val="004F75E4"/>
    <w:rsid w:val="00526C7A"/>
    <w:rsid w:val="005309C4"/>
    <w:rsid w:val="00544F8C"/>
    <w:rsid w:val="0055259A"/>
    <w:rsid w:val="005838BC"/>
    <w:rsid w:val="00584C04"/>
    <w:rsid w:val="00594F9D"/>
    <w:rsid w:val="00597F9A"/>
    <w:rsid w:val="005A7C97"/>
    <w:rsid w:val="005B1CA2"/>
    <w:rsid w:val="005E3879"/>
    <w:rsid w:val="005F311D"/>
    <w:rsid w:val="005F7F68"/>
    <w:rsid w:val="00600505"/>
    <w:rsid w:val="00600552"/>
    <w:rsid w:val="00644E78"/>
    <w:rsid w:val="00685920"/>
    <w:rsid w:val="00691319"/>
    <w:rsid w:val="00694B8D"/>
    <w:rsid w:val="006B035B"/>
    <w:rsid w:val="006B14A6"/>
    <w:rsid w:val="006C4C11"/>
    <w:rsid w:val="006D03EE"/>
    <w:rsid w:val="006D555B"/>
    <w:rsid w:val="006E4E2F"/>
    <w:rsid w:val="00700E5B"/>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973F8"/>
    <w:rsid w:val="008A4257"/>
    <w:rsid w:val="008C5E51"/>
    <w:rsid w:val="008D4C45"/>
    <w:rsid w:val="008F7971"/>
    <w:rsid w:val="0092135B"/>
    <w:rsid w:val="0094133B"/>
    <w:rsid w:val="0094275C"/>
    <w:rsid w:val="009652B7"/>
    <w:rsid w:val="00966E94"/>
    <w:rsid w:val="00996393"/>
    <w:rsid w:val="009A4ED1"/>
    <w:rsid w:val="009A6BC0"/>
    <w:rsid w:val="009A75A5"/>
    <w:rsid w:val="009F19D5"/>
    <w:rsid w:val="00A356EC"/>
    <w:rsid w:val="00A45034"/>
    <w:rsid w:val="00A608E8"/>
    <w:rsid w:val="00AA1B42"/>
    <w:rsid w:val="00AC1722"/>
    <w:rsid w:val="00AD586E"/>
    <w:rsid w:val="00AE50D3"/>
    <w:rsid w:val="00AE7209"/>
    <w:rsid w:val="00B03819"/>
    <w:rsid w:val="00B05999"/>
    <w:rsid w:val="00B22C0A"/>
    <w:rsid w:val="00B25F59"/>
    <w:rsid w:val="00B278C0"/>
    <w:rsid w:val="00B70D5A"/>
    <w:rsid w:val="00B933D9"/>
    <w:rsid w:val="00BB19B3"/>
    <w:rsid w:val="00BB5427"/>
    <w:rsid w:val="00BC37F1"/>
    <w:rsid w:val="00BE376F"/>
    <w:rsid w:val="00C364E0"/>
    <w:rsid w:val="00C750A7"/>
    <w:rsid w:val="00CA6DD0"/>
    <w:rsid w:val="00CB5989"/>
    <w:rsid w:val="00CC4818"/>
    <w:rsid w:val="00D004FD"/>
    <w:rsid w:val="00D22C7B"/>
    <w:rsid w:val="00D419B4"/>
    <w:rsid w:val="00D45066"/>
    <w:rsid w:val="00D54F04"/>
    <w:rsid w:val="00D905FA"/>
    <w:rsid w:val="00DC1025"/>
    <w:rsid w:val="00DD58E2"/>
    <w:rsid w:val="00DF54E1"/>
    <w:rsid w:val="00DF6348"/>
    <w:rsid w:val="00E026F1"/>
    <w:rsid w:val="00E371DD"/>
    <w:rsid w:val="00E46601"/>
    <w:rsid w:val="00E51E3F"/>
    <w:rsid w:val="00E7143A"/>
    <w:rsid w:val="00E809E6"/>
    <w:rsid w:val="00EB415C"/>
    <w:rsid w:val="00EB418F"/>
    <w:rsid w:val="00EB526E"/>
    <w:rsid w:val="00EC5667"/>
    <w:rsid w:val="00ED1555"/>
    <w:rsid w:val="00EE49F3"/>
    <w:rsid w:val="00F07D41"/>
    <w:rsid w:val="00F10198"/>
    <w:rsid w:val="00F2016D"/>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uiPriority w:val="99"/>
    <w:rsid w:val="00153FB2"/>
    <w:rPr>
      <w:color w:val="0000FF"/>
      <w:u w:val="single"/>
    </w:rPr>
  </w:style>
  <w:style w:type="character" w:styleId="FollowedHyperlink">
    <w:name w:val="FollowedHyperlink"/>
    <w:basedOn w:val="DefaultParagraphFont"/>
    <w:uiPriority w:val="99"/>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 w:type="paragraph" w:customStyle="1" w:styleId="msonormal0">
    <w:name w:val="msonormal"/>
    <w:basedOn w:val="Normal"/>
    <w:rsid w:val="005E3879"/>
    <w:pPr>
      <w:spacing w:before="100" w:beforeAutospacing="1" w:after="100" w:afterAutospacing="1"/>
    </w:pPr>
    <w:rPr>
      <w:rFonts w:ascii="Times New Roman" w:hAnsi="Times New Roman" w:cs="Times New Roman"/>
      <w:sz w:val="24"/>
      <w:szCs w:val="24"/>
    </w:rPr>
  </w:style>
  <w:style w:type="paragraph" w:customStyle="1" w:styleId="xl65">
    <w:name w:val="xl65"/>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5E3879"/>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7">
    <w:name w:val="xl67"/>
    <w:basedOn w:val="Normal"/>
    <w:rsid w:val="005E3879"/>
    <w:pPr>
      <w:pBdr>
        <w:top w:val="double" w:sz="6" w:space="0" w:color="auto"/>
        <w:left w:val="single" w:sz="4" w:space="0" w:color="auto"/>
        <w:bottom w:val="double" w:sz="6" w:space="0" w:color="auto"/>
        <w:right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8">
    <w:name w:val="xl68"/>
    <w:basedOn w:val="Normal"/>
    <w:rsid w:val="005E3879"/>
    <w:pPr>
      <w:pBdr>
        <w:top w:val="double" w:sz="6"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5E3879"/>
    <w:pPr>
      <w:pBdr>
        <w:top w:val="double" w:sz="6" w:space="0" w:color="auto"/>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0">
    <w:name w:val="xl70"/>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1">
    <w:name w:val="xl71"/>
    <w:basedOn w:val="Normal"/>
    <w:rsid w:val="005E3879"/>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5E3879"/>
    <w:pPr>
      <w:pBdr>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3">
    <w:name w:val="xl73"/>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4">
    <w:name w:val="xl74"/>
    <w:basedOn w:val="Normal"/>
    <w:rsid w:val="005E3879"/>
    <w:pPr>
      <w:pBdr>
        <w:top w:val="double" w:sz="6" w:space="0" w:color="auto"/>
        <w:left w:val="single" w:sz="4" w:space="0" w:color="auto"/>
        <w:bottom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5">
    <w:name w:val="xl75"/>
    <w:basedOn w:val="Normal"/>
    <w:rsid w:val="005E3879"/>
    <w:pPr>
      <w:pBdr>
        <w:top w:val="double" w:sz="6" w:space="0" w:color="auto"/>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6">
    <w:name w:val="xl76"/>
    <w:basedOn w:val="Normal"/>
    <w:rsid w:val="005E3879"/>
    <w:pPr>
      <w:pBdr>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7">
    <w:name w:val="xl77"/>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8">
    <w:name w:val="xl78"/>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9">
    <w:name w:val="xl79"/>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0">
    <w:name w:val="xl80"/>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1">
    <w:name w:val="xl81"/>
    <w:basedOn w:val="Normal"/>
    <w:rsid w:val="005E3879"/>
    <w:pPr>
      <w:pBdr>
        <w:left w:val="double" w:sz="6" w:space="0" w:color="auto"/>
      </w:pBdr>
      <w:shd w:val="clear" w:color="000000" w:fill="F2F2F2"/>
      <w:spacing w:before="100" w:beforeAutospacing="1" w:after="100" w:afterAutospacing="1"/>
    </w:pPr>
  </w:style>
  <w:style w:type="paragraph" w:customStyle="1" w:styleId="xl82">
    <w:name w:val="xl82"/>
    <w:basedOn w:val="Normal"/>
    <w:rsid w:val="005E3879"/>
    <w:pPr>
      <w:shd w:val="clear" w:color="000000" w:fill="F2F2F2"/>
      <w:spacing w:before="100" w:beforeAutospacing="1" w:after="100" w:afterAutospacing="1"/>
    </w:pPr>
  </w:style>
  <w:style w:type="paragraph" w:customStyle="1" w:styleId="xl83">
    <w:name w:val="xl83"/>
    <w:basedOn w:val="Normal"/>
    <w:rsid w:val="005E3879"/>
    <w:pPr>
      <w:pBdr>
        <w:right w:val="double" w:sz="6" w:space="0" w:color="auto"/>
      </w:pBdr>
      <w:shd w:val="clear" w:color="000000" w:fill="F2F2F2"/>
      <w:spacing w:before="100" w:beforeAutospacing="1" w:after="100" w:afterAutospacing="1"/>
    </w:pPr>
  </w:style>
  <w:style w:type="paragraph" w:customStyle="1" w:styleId="xl84">
    <w:name w:val="xl84"/>
    <w:basedOn w:val="Normal"/>
    <w:rsid w:val="005E3879"/>
    <w:pPr>
      <w:pBdr>
        <w:left w:val="double" w:sz="6" w:space="0" w:color="auto"/>
      </w:pBdr>
      <w:shd w:val="clear" w:color="000000" w:fill="F2F2F2"/>
      <w:spacing w:before="100" w:beforeAutospacing="1" w:after="100" w:afterAutospacing="1"/>
    </w:pPr>
  </w:style>
  <w:style w:type="paragraph" w:customStyle="1" w:styleId="xl85">
    <w:name w:val="xl85"/>
    <w:basedOn w:val="Normal"/>
    <w:rsid w:val="005E3879"/>
    <w:pPr>
      <w:shd w:val="clear" w:color="000000" w:fill="F2F2F2"/>
      <w:spacing w:before="100" w:beforeAutospacing="1" w:after="100" w:afterAutospacing="1"/>
    </w:pPr>
  </w:style>
  <w:style w:type="paragraph" w:customStyle="1" w:styleId="xl86">
    <w:name w:val="xl86"/>
    <w:basedOn w:val="Normal"/>
    <w:rsid w:val="005E3879"/>
    <w:pPr>
      <w:pBdr>
        <w:right w:val="double" w:sz="6" w:space="0" w:color="auto"/>
      </w:pBdr>
      <w:shd w:val="clear" w:color="000000" w:fill="F2F2F2"/>
      <w:spacing w:before="100" w:beforeAutospacing="1" w:after="100" w:afterAutospacing="1"/>
    </w:pPr>
  </w:style>
  <w:style w:type="paragraph" w:customStyle="1" w:styleId="xl87">
    <w:name w:val="xl87"/>
    <w:basedOn w:val="Normal"/>
    <w:rsid w:val="005E3879"/>
    <w:pPr>
      <w:pBdr>
        <w:left w:val="double" w:sz="6" w:space="0" w:color="auto"/>
      </w:pBdr>
      <w:shd w:val="clear" w:color="000000" w:fill="F2F2F2"/>
      <w:spacing w:before="100" w:beforeAutospacing="1" w:after="100" w:afterAutospacing="1"/>
    </w:pPr>
  </w:style>
  <w:style w:type="paragraph" w:customStyle="1" w:styleId="xl88">
    <w:name w:val="xl88"/>
    <w:basedOn w:val="Normal"/>
    <w:rsid w:val="005E3879"/>
    <w:pPr>
      <w:pBdr>
        <w:bottom w:val="single" w:sz="4" w:space="0" w:color="auto"/>
      </w:pBdr>
      <w:shd w:val="clear" w:color="000000" w:fill="F2F2F2"/>
      <w:spacing w:before="100" w:beforeAutospacing="1" w:after="100" w:afterAutospacing="1"/>
    </w:pPr>
  </w:style>
  <w:style w:type="paragraph" w:customStyle="1" w:styleId="xl89">
    <w:name w:val="xl89"/>
    <w:basedOn w:val="Normal"/>
    <w:rsid w:val="005E3879"/>
    <w:pPr>
      <w:shd w:val="clear" w:color="000000" w:fill="F2F2F2"/>
      <w:spacing w:before="100" w:beforeAutospacing="1" w:after="100" w:afterAutospacing="1"/>
    </w:pPr>
  </w:style>
  <w:style w:type="paragraph" w:customStyle="1" w:styleId="xl90">
    <w:name w:val="xl90"/>
    <w:basedOn w:val="Normal"/>
    <w:rsid w:val="005E3879"/>
    <w:pPr>
      <w:pBdr>
        <w:bottom w:val="single" w:sz="4" w:space="0" w:color="auto"/>
      </w:pBdr>
      <w:shd w:val="clear" w:color="000000" w:fill="F2F2F2"/>
      <w:spacing w:before="100" w:beforeAutospacing="1" w:after="100" w:afterAutospacing="1"/>
    </w:pPr>
  </w:style>
  <w:style w:type="paragraph" w:customStyle="1" w:styleId="xl91">
    <w:name w:val="xl91"/>
    <w:basedOn w:val="Normal"/>
    <w:rsid w:val="005E3879"/>
    <w:pPr>
      <w:spacing w:before="100" w:beforeAutospacing="1" w:after="100" w:afterAutospacing="1"/>
    </w:pPr>
    <w:rPr>
      <w:b/>
      <w:bCs/>
      <w:sz w:val="16"/>
      <w:szCs w:val="16"/>
    </w:rPr>
  </w:style>
  <w:style w:type="paragraph" w:customStyle="1" w:styleId="xl92">
    <w:name w:val="xl92"/>
    <w:basedOn w:val="Normal"/>
    <w:rsid w:val="005E3879"/>
    <w:pPr>
      <w:pBdr>
        <w:left w:val="double" w:sz="6" w:space="0" w:color="auto"/>
      </w:pBdr>
      <w:shd w:val="clear" w:color="000000" w:fill="F2F2F2"/>
      <w:spacing w:before="100" w:beforeAutospacing="1" w:after="100" w:afterAutospacing="1"/>
    </w:pPr>
  </w:style>
  <w:style w:type="paragraph" w:customStyle="1" w:styleId="xl93">
    <w:name w:val="xl93"/>
    <w:basedOn w:val="Normal"/>
    <w:rsid w:val="005E3879"/>
    <w:pPr>
      <w:shd w:val="clear" w:color="000000" w:fill="F2F2F2"/>
      <w:spacing w:before="100" w:beforeAutospacing="1" w:after="100" w:afterAutospacing="1"/>
      <w:jc w:val="center"/>
    </w:pPr>
  </w:style>
  <w:style w:type="paragraph" w:customStyle="1" w:styleId="xl94">
    <w:name w:val="xl94"/>
    <w:basedOn w:val="Normal"/>
    <w:rsid w:val="005E3879"/>
    <w:pPr>
      <w:shd w:val="clear" w:color="000000" w:fill="FFFFFF"/>
      <w:spacing w:before="100" w:beforeAutospacing="1" w:after="100" w:afterAutospacing="1"/>
    </w:pPr>
    <w:rPr>
      <w:rFonts w:ascii="Times New Roman" w:hAnsi="Times New Roman" w:cs="Times New Roman"/>
      <w:sz w:val="24"/>
      <w:szCs w:val="24"/>
    </w:rPr>
  </w:style>
  <w:style w:type="paragraph" w:customStyle="1" w:styleId="xl95">
    <w:name w:val="xl95"/>
    <w:basedOn w:val="Normal"/>
    <w:rsid w:val="005E3879"/>
    <w:pPr>
      <w:pBdr>
        <w:left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6">
    <w:name w:val="xl96"/>
    <w:basedOn w:val="Normal"/>
    <w:rsid w:val="005E3879"/>
    <w:pPr>
      <w:pBdr>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7">
    <w:name w:val="xl97"/>
    <w:basedOn w:val="Normal"/>
    <w:rsid w:val="005E3879"/>
    <w:pPr>
      <w:pBdr>
        <w:left w:val="single" w:sz="4"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8">
    <w:name w:val="xl98"/>
    <w:basedOn w:val="Normal"/>
    <w:rsid w:val="005E3879"/>
    <w:pPr>
      <w:pBdr>
        <w:top w:val="single" w:sz="4" w:space="0" w:color="auto"/>
        <w:left w:val="single" w:sz="8" w:space="0" w:color="auto"/>
        <w:bottom w:val="single" w:sz="4" w:space="0" w:color="auto"/>
        <w:right w:val="double" w:sz="6" w:space="0" w:color="auto"/>
      </w:pBdr>
      <w:shd w:val="clear" w:color="000000" w:fill="F2F2F2"/>
      <w:spacing w:before="100" w:beforeAutospacing="1" w:after="100" w:afterAutospacing="1"/>
    </w:pPr>
    <w:rPr>
      <w:b/>
      <w:bCs/>
    </w:rPr>
  </w:style>
  <w:style w:type="paragraph" w:customStyle="1" w:styleId="xl99">
    <w:name w:val="xl99"/>
    <w:basedOn w:val="Normal"/>
    <w:rsid w:val="005E3879"/>
    <w:pPr>
      <w:pBdr>
        <w:top w:val="single" w:sz="4" w:space="0" w:color="auto"/>
        <w:left w:val="single" w:sz="4"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0">
    <w:name w:val="xl100"/>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1">
    <w:name w:val="xl101"/>
    <w:basedOn w:val="Normal"/>
    <w:rsid w:val="005E3879"/>
    <w:pPr>
      <w:pBdr>
        <w:top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2">
    <w:name w:val="xl102"/>
    <w:basedOn w:val="Normal"/>
    <w:rsid w:val="005E3879"/>
    <w:pPr>
      <w:pBdr>
        <w:top w:val="single" w:sz="4" w:space="0" w:color="auto"/>
        <w:left w:val="single" w:sz="8"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3">
    <w:name w:val="xl103"/>
    <w:basedOn w:val="Normal"/>
    <w:rsid w:val="005E3879"/>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4">
    <w:name w:val="xl104"/>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5">
    <w:name w:val="xl105"/>
    <w:basedOn w:val="Normal"/>
    <w:rsid w:val="005E3879"/>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6">
    <w:name w:val="xl106"/>
    <w:basedOn w:val="Normal"/>
    <w:rsid w:val="005E3879"/>
    <w:pPr>
      <w:pBdr>
        <w:top w:val="single" w:sz="4" w:space="0" w:color="auto"/>
        <w:left w:val="single" w:sz="8" w:space="0" w:color="auto"/>
        <w:bottom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7">
    <w:name w:val="xl107"/>
    <w:basedOn w:val="Normal"/>
    <w:rsid w:val="005E3879"/>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8">
    <w:name w:val="xl108"/>
    <w:basedOn w:val="Normal"/>
    <w:rsid w:val="005E3879"/>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9">
    <w:name w:val="xl109"/>
    <w:basedOn w:val="Normal"/>
    <w:rsid w:val="005E3879"/>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10">
    <w:name w:val="xl110"/>
    <w:basedOn w:val="Normal"/>
    <w:rsid w:val="005E3879"/>
    <w:pPr>
      <w:pBdr>
        <w:top w:val="double" w:sz="6" w:space="0" w:color="auto"/>
        <w:left w:val="double" w:sz="6" w:space="0" w:color="auto"/>
      </w:pBdr>
      <w:shd w:val="clear" w:color="000000" w:fill="F2F2F2"/>
      <w:spacing w:before="100" w:beforeAutospacing="1" w:after="100" w:afterAutospacing="1"/>
      <w:jc w:val="center"/>
    </w:pPr>
    <w:rPr>
      <w:b/>
      <w:bCs/>
    </w:rPr>
  </w:style>
  <w:style w:type="paragraph" w:customStyle="1" w:styleId="xl111">
    <w:name w:val="xl111"/>
    <w:basedOn w:val="Normal"/>
    <w:rsid w:val="005E3879"/>
    <w:pPr>
      <w:pBdr>
        <w:top w:val="double" w:sz="6" w:space="0" w:color="auto"/>
      </w:pBdr>
      <w:shd w:val="clear" w:color="000000" w:fill="F2F2F2"/>
      <w:spacing w:before="100" w:beforeAutospacing="1" w:after="100" w:afterAutospacing="1"/>
      <w:jc w:val="center"/>
    </w:pPr>
    <w:rPr>
      <w:b/>
      <w:bCs/>
    </w:rPr>
  </w:style>
  <w:style w:type="paragraph" w:customStyle="1" w:styleId="xl112">
    <w:name w:val="xl112"/>
    <w:basedOn w:val="Normal"/>
    <w:rsid w:val="005E3879"/>
    <w:pPr>
      <w:pBdr>
        <w:top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13">
    <w:name w:val="xl113"/>
    <w:basedOn w:val="Normal"/>
    <w:rsid w:val="005E3879"/>
    <w:pPr>
      <w:pBdr>
        <w:top w:val="single" w:sz="8" w:space="0" w:color="auto"/>
        <w:left w:val="double" w:sz="6"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4">
    <w:name w:val="xl114"/>
    <w:basedOn w:val="Normal"/>
    <w:rsid w:val="005E3879"/>
    <w:pPr>
      <w:pBdr>
        <w:top w:val="single" w:sz="8"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5">
    <w:name w:val="xl115"/>
    <w:basedOn w:val="Normal"/>
    <w:rsid w:val="005E3879"/>
    <w:pPr>
      <w:pBdr>
        <w:top w:val="single" w:sz="8" w:space="0" w:color="auto"/>
        <w:bottom w:val="double" w:sz="6"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6">
    <w:name w:val="xl116"/>
    <w:basedOn w:val="Normal"/>
    <w:rsid w:val="005E3879"/>
    <w:pPr>
      <w:pBdr>
        <w:top w:val="double" w:sz="6" w:space="0" w:color="auto"/>
        <w:left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Normal"/>
    <w:rsid w:val="005E3879"/>
    <w:pPr>
      <w:pBdr>
        <w:top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Normal"/>
    <w:rsid w:val="005E3879"/>
    <w:pPr>
      <w:pBdr>
        <w:top w:val="double" w:sz="6" w:space="0" w:color="auto"/>
        <w:bottom w:val="double" w:sz="6" w:space="0" w:color="auto"/>
        <w:right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0">
    <w:name w:val="xl120"/>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1">
    <w:name w:val="xl121"/>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2">
    <w:name w:val="xl122"/>
    <w:basedOn w:val="Normal"/>
    <w:rsid w:val="005E3879"/>
    <w:pPr>
      <w:pBdr>
        <w:top w:val="single" w:sz="8" w:space="0" w:color="auto"/>
        <w:left w:val="double" w:sz="6"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3">
    <w:name w:val="xl123"/>
    <w:basedOn w:val="Normal"/>
    <w:rsid w:val="005E3879"/>
    <w:pPr>
      <w:pBdr>
        <w:top w:val="single" w:sz="8"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4">
    <w:name w:val="xl124"/>
    <w:basedOn w:val="Normal"/>
    <w:rsid w:val="005E3879"/>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5">
    <w:name w:val="xl125"/>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6">
    <w:name w:val="xl126"/>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7">
    <w:name w:val="xl127"/>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8">
    <w:name w:val="xl128"/>
    <w:basedOn w:val="Normal"/>
    <w:rsid w:val="005E3879"/>
    <w:pPr>
      <w:pBdr>
        <w:left w:val="double" w:sz="6" w:space="0" w:color="auto"/>
        <w:bottom w:val="double" w:sz="6" w:space="0" w:color="auto"/>
      </w:pBdr>
      <w:shd w:val="clear" w:color="000000" w:fill="F2F2F2"/>
      <w:spacing w:before="100" w:beforeAutospacing="1" w:after="100" w:afterAutospacing="1"/>
      <w:jc w:val="center"/>
    </w:pPr>
    <w:rPr>
      <w:b/>
      <w:bCs/>
    </w:rPr>
  </w:style>
  <w:style w:type="paragraph" w:customStyle="1" w:styleId="xl129">
    <w:name w:val="xl129"/>
    <w:basedOn w:val="Normal"/>
    <w:rsid w:val="005E3879"/>
    <w:pPr>
      <w:pBdr>
        <w:bottom w:val="double" w:sz="6" w:space="0" w:color="auto"/>
      </w:pBdr>
      <w:shd w:val="clear" w:color="000000" w:fill="F2F2F2"/>
      <w:spacing w:before="100" w:beforeAutospacing="1" w:after="100" w:afterAutospacing="1"/>
      <w:jc w:val="center"/>
    </w:pPr>
    <w:rPr>
      <w:b/>
      <w:bCs/>
    </w:rPr>
  </w:style>
  <w:style w:type="paragraph" w:customStyle="1" w:styleId="xl130">
    <w:name w:val="xl130"/>
    <w:basedOn w:val="Normal"/>
    <w:rsid w:val="005E3879"/>
    <w:pPr>
      <w:pBdr>
        <w:bottom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31">
    <w:name w:val="xl131"/>
    <w:basedOn w:val="Normal"/>
    <w:rsid w:val="005E3879"/>
    <w:pPr>
      <w:pBdr>
        <w:bottom w:val="single" w:sz="4" w:space="0" w:color="auto"/>
      </w:pBdr>
      <w:shd w:val="clear" w:color="000000" w:fill="F2F2F2"/>
      <w:spacing w:before="100" w:beforeAutospacing="1" w:after="100" w:afterAutospacing="1"/>
      <w:jc w:val="center"/>
    </w:pPr>
  </w:style>
  <w:style w:type="paragraph" w:customStyle="1" w:styleId="xl132">
    <w:name w:val="xl132"/>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3">
    <w:name w:val="xl133"/>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4">
    <w:name w:val="xl134"/>
    <w:basedOn w:val="Normal"/>
    <w:rsid w:val="005E3879"/>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135">
    <w:name w:val="xl135"/>
    <w:basedOn w:val="Normal"/>
    <w:rsid w:val="00700E5B"/>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6">
    <w:name w:val="xl136"/>
    <w:basedOn w:val="Normal"/>
    <w:rsid w:val="00700E5B"/>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4898">
      <w:bodyDiv w:val="1"/>
      <w:marLeft w:val="0"/>
      <w:marRight w:val="0"/>
      <w:marTop w:val="0"/>
      <w:marBottom w:val="0"/>
      <w:divBdr>
        <w:top w:val="none" w:sz="0" w:space="0" w:color="auto"/>
        <w:left w:val="none" w:sz="0" w:space="0" w:color="auto"/>
        <w:bottom w:val="none" w:sz="0" w:space="0" w:color="auto"/>
        <w:right w:val="none" w:sz="0" w:space="0" w:color="auto"/>
      </w:divBdr>
    </w:div>
    <w:div w:id="90712105">
      <w:bodyDiv w:val="1"/>
      <w:marLeft w:val="0"/>
      <w:marRight w:val="0"/>
      <w:marTop w:val="0"/>
      <w:marBottom w:val="0"/>
      <w:divBdr>
        <w:top w:val="none" w:sz="0" w:space="0" w:color="auto"/>
        <w:left w:val="none" w:sz="0" w:space="0" w:color="auto"/>
        <w:bottom w:val="none" w:sz="0" w:space="0" w:color="auto"/>
        <w:right w:val="none" w:sz="0" w:space="0" w:color="auto"/>
      </w:divBdr>
    </w:div>
    <w:div w:id="435364673">
      <w:bodyDiv w:val="1"/>
      <w:marLeft w:val="0"/>
      <w:marRight w:val="0"/>
      <w:marTop w:val="0"/>
      <w:marBottom w:val="0"/>
      <w:divBdr>
        <w:top w:val="none" w:sz="0" w:space="0" w:color="auto"/>
        <w:left w:val="none" w:sz="0" w:space="0" w:color="auto"/>
        <w:bottom w:val="none" w:sz="0" w:space="0" w:color="auto"/>
        <w:right w:val="none" w:sz="0" w:space="0" w:color="auto"/>
      </w:divBdr>
    </w:div>
    <w:div w:id="460197431">
      <w:bodyDiv w:val="1"/>
      <w:marLeft w:val="0"/>
      <w:marRight w:val="0"/>
      <w:marTop w:val="0"/>
      <w:marBottom w:val="0"/>
      <w:divBdr>
        <w:top w:val="none" w:sz="0" w:space="0" w:color="auto"/>
        <w:left w:val="none" w:sz="0" w:space="0" w:color="auto"/>
        <w:bottom w:val="none" w:sz="0" w:space="0" w:color="auto"/>
        <w:right w:val="none" w:sz="0" w:space="0" w:color="auto"/>
      </w:divBdr>
    </w:div>
    <w:div w:id="477303726">
      <w:bodyDiv w:val="1"/>
      <w:marLeft w:val="0"/>
      <w:marRight w:val="0"/>
      <w:marTop w:val="0"/>
      <w:marBottom w:val="0"/>
      <w:divBdr>
        <w:top w:val="none" w:sz="0" w:space="0" w:color="auto"/>
        <w:left w:val="none" w:sz="0" w:space="0" w:color="auto"/>
        <w:bottom w:val="none" w:sz="0" w:space="0" w:color="auto"/>
        <w:right w:val="none" w:sz="0" w:space="0" w:color="auto"/>
      </w:divBdr>
    </w:div>
    <w:div w:id="771049366">
      <w:bodyDiv w:val="1"/>
      <w:marLeft w:val="0"/>
      <w:marRight w:val="0"/>
      <w:marTop w:val="0"/>
      <w:marBottom w:val="0"/>
      <w:divBdr>
        <w:top w:val="none" w:sz="0" w:space="0" w:color="auto"/>
        <w:left w:val="none" w:sz="0" w:space="0" w:color="auto"/>
        <w:bottom w:val="none" w:sz="0" w:space="0" w:color="auto"/>
        <w:right w:val="none" w:sz="0" w:space="0" w:color="auto"/>
      </w:divBdr>
    </w:div>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 w:id="1584534516">
      <w:bodyDiv w:val="1"/>
      <w:marLeft w:val="0"/>
      <w:marRight w:val="0"/>
      <w:marTop w:val="0"/>
      <w:marBottom w:val="0"/>
      <w:divBdr>
        <w:top w:val="none" w:sz="0" w:space="0" w:color="auto"/>
        <w:left w:val="none" w:sz="0" w:space="0" w:color="auto"/>
        <w:bottom w:val="none" w:sz="0" w:space="0" w:color="auto"/>
        <w:right w:val="none" w:sz="0" w:space="0" w:color="auto"/>
      </w:divBdr>
    </w:div>
    <w:div w:id="1679386637">
      <w:bodyDiv w:val="1"/>
      <w:marLeft w:val="0"/>
      <w:marRight w:val="0"/>
      <w:marTop w:val="0"/>
      <w:marBottom w:val="0"/>
      <w:divBdr>
        <w:top w:val="none" w:sz="0" w:space="0" w:color="auto"/>
        <w:left w:val="none" w:sz="0" w:space="0" w:color="auto"/>
        <w:bottom w:val="none" w:sz="0" w:space="0" w:color="auto"/>
        <w:right w:val="none" w:sz="0" w:space="0" w:color="auto"/>
      </w:divBdr>
    </w:div>
    <w:div w:id="19236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header" Target="header120.xml"/><Relationship Id="rId159" Type="http://schemas.openxmlformats.org/officeDocument/2006/relationships/header" Target="header135.xml"/><Relationship Id="rId170" Type="http://schemas.openxmlformats.org/officeDocument/2006/relationships/footer" Target="footer17.xml"/><Relationship Id="rId191" Type="http://schemas.openxmlformats.org/officeDocument/2006/relationships/header" Target="header159.xml"/><Relationship Id="rId205" Type="http://schemas.openxmlformats.org/officeDocument/2006/relationships/hyperlink" Target="https://www.usg.edu/policymanual/section6/C2663" TargetMode="External"/><Relationship Id="rId107" Type="http://schemas.openxmlformats.org/officeDocument/2006/relationships/header" Target="header95.xml"/><Relationship Id="rId11" Type="http://schemas.openxmlformats.org/officeDocument/2006/relationships/header" Target="header3.xml"/><Relationship Id="rId32" Type="http://schemas.openxmlformats.org/officeDocument/2006/relationships/header" Target="header20.xml"/><Relationship Id="rId53" Type="http://schemas.openxmlformats.org/officeDocument/2006/relationships/header" Target="header41.xml"/><Relationship Id="rId74" Type="http://schemas.openxmlformats.org/officeDocument/2006/relationships/header" Target="header62.xml"/><Relationship Id="rId128" Type="http://schemas.openxmlformats.org/officeDocument/2006/relationships/header" Target="header113.xml"/><Relationship Id="rId149" Type="http://schemas.openxmlformats.org/officeDocument/2006/relationships/header" Target="header128.xml"/><Relationship Id="rId5" Type="http://schemas.openxmlformats.org/officeDocument/2006/relationships/webSettings" Target="webSettings.xml"/><Relationship Id="rId95" Type="http://schemas.openxmlformats.org/officeDocument/2006/relationships/header" Target="header83.xml"/><Relationship Id="rId160" Type="http://schemas.openxmlformats.org/officeDocument/2006/relationships/header" Target="header136.xml"/><Relationship Id="rId181" Type="http://schemas.openxmlformats.org/officeDocument/2006/relationships/header" Target="header151.xml"/><Relationship Id="rId22" Type="http://schemas.openxmlformats.org/officeDocument/2006/relationships/header" Target="header11.xml"/><Relationship Id="rId43" Type="http://schemas.openxmlformats.org/officeDocument/2006/relationships/header" Target="header31.xml"/><Relationship Id="rId64" Type="http://schemas.openxmlformats.org/officeDocument/2006/relationships/header" Target="header52.xml"/><Relationship Id="rId118" Type="http://schemas.openxmlformats.org/officeDocument/2006/relationships/header" Target="header106.xml"/><Relationship Id="rId139" Type="http://schemas.openxmlformats.org/officeDocument/2006/relationships/image" Target="media/image3.png"/><Relationship Id="rId85" Type="http://schemas.openxmlformats.org/officeDocument/2006/relationships/header" Target="header73.xml"/><Relationship Id="rId150" Type="http://schemas.openxmlformats.org/officeDocument/2006/relationships/footer" Target="footer12.xml"/><Relationship Id="rId171" Type="http://schemas.openxmlformats.org/officeDocument/2006/relationships/header" Target="header144.xml"/><Relationship Id="rId192" Type="http://schemas.openxmlformats.org/officeDocument/2006/relationships/footer" Target="footer23.xml"/><Relationship Id="rId206" Type="http://schemas.openxmlformats.org/officeDocument/2006/relationships/hyperlink" Target="https://www.lawinsider.com/clause/contractors-pollution-liability?cursor=CmgSYmoVc35sYXdpbnNpZGVyY29udHJhY3RzckQLEhZDbGF1c2VTbmlwcGV0R3JvdXBfdjI5Iihjb250cmFjdG9ycy1wb2xsdXRpb24tbGlhYmlsaXR5IzAwMDAwMDFlDKIBAmVuGAAgAA%3D%3D" TargetMode="External"/><Relationship Id="rId12" Type="http://schemas.openxmlformats.org/officeDocument/2006/relationships/header" Target="header4.xml"/><Relationship Id="rId33" Type="http://schemas.openxmlformats.org/officeDocument/2006/relationships/header" Target="header21.xml"/><Relationship Id="rId108" Type="http://schemas.openxmlformats.org/officeDocument/2006/relationships/header" Target="header96.xml"/><Relationship Id="rId129" Type="http://schemas.openxmlformats.org/officeDocument/2006/relationships/footer" Target="footer7.xml"/><Relationship Id="rId54" Type="http://schemas.openxmlformats.org/officeDocument/2006/relationships/header" Target="header42.xml"/><Relationship Id="rId75" Type="http://schemas.openxmlformats.org/officeDocument/2006/relationships/header" Target="header63.xml"/><Relationship Id="rId96" Type="http://schemas.openxmlformats.org/officeDocument/2006/relationships/header" Target="header84.xml"/><Relationship Id="rId140" Type="http://schemas.openxmlformats.org/officeDocument/2006/relationships/header" Target="header121.xml"/><Relationship Id="rId161" Type="http://schemas.openxmlformats.org/officeDocument/2006/relationships/header" Target="header137.xml"/><Relationship Id="rId182" Type="http://schemas.openxmlformats.org/officeDocument/2006/relationships/header" Target="header152.xml"/><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header" Target="header107.xml"/><Relationship Id="rId44" Type="http://schemas.openxmlformats.org/officeDocument/2006/relationships/header" Target="header32.xml"/><Relationship Id="rId65" Type="http://schemas.openxmlformats.org/officeDocument/2006/relationships/header" Target="header53.xml"/><Relationship Id="rId86" Type="http://schemas.openxmlformats.org/officeDocument/2006/relationships/header" Target="header74.xml"/><Relationship Id="rId130" Type="http://schemas.openxmlformats.org/officeDocument/2006/relationships/header" Target="header114.xml"/><Relationship Id="rId151" Type="http://schemas.openxmlformats.org/officeDocument/2006/relationships/header" Target="header129.xml"/><Relationship Id="rId172" Type="http://schemas.openxmlformats.org/officeDocument/2006/relationships/header" Target="header145.xml"/><Relationship Id="rId193" Type="http://schemas.openxmlformats.org/officeDocument/2006/relationships/header" Target="header160.xml"/><Relationship Id="rId207" Type="http://schemas.openxmlformats.org/officeDocument/2006/relationships/header" Target="header165.xml"/><Relationship Id="rId13" Type="http://schemas.openxmlformats.org/officeDocument/2006/relationships/header" Target="header5.xml"/><Relationship Id="rId109" Type="http://schemas.openxmlformats.org/officeDocument/2006/relationships/header" Target="header97.xml"/><Relationship Id="rId34" Type="http://schemas.openxmlformats.org/officeDocument/2006/relationships/header" Target="header22.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20" Type="http://schemas.openxmlformats.org/officeDocument/2006/relationships/footer" Target="footer5.xml"/><Relationship Id="rId141" Type="http://schemas.openxmlformats.org/officeDocument/2006/relationships/header" Target="header122.xml"/><Relationship Id="rId7" Type="http://schemas.openxmlformats.org/officeDocument/2006/relationships/endnotes" Target="endnotes.xml"/><Relationship Id="rId162" Type="http://schemas.openxmlformats.org/officeDocument/2006/relationships/footer" Target="footer15.xml"/><Relationship Id="rId183" Type="http://schemas.openxmlformats.org/officeDocument/2006/relationships/header" Target="header153.xml"/><Relationship Id="rId24" Type="http://schemas.openxmlformats.org/officeDocument/2006/relationships/header" Target="header12.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31" Type="http://schemas.openxmlformats.org/officeDocument/2006/relationships/header" Target="header115.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30.xml"/><Relationship Id="rId173" Type="http://schemas.openxmlformats.org/officeDocument/2006/relationships/footer" Target="footer18.xml"/><Relationship Id="rId194" Type="http://schemas.openxmlformats.org/officeDocument/2006/relationships/header" Target="header161.xml"/><Relationship Id="rId199" Type="http://schemas.openxmlformats.org/officeDocument/2006/relationships/image" Target="media/image5.emf"/><Relationship Id="rId203" Type="http://schemas.openxmlformats.org/officeDocument/2006/relationships/header" Target="header164.xml"/><Relationship Id="rId208" Type="http://schemas.openxmlformats.org/officeDocument/2006/relationships/header" Target="header166.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header" Target="header111.xml"/><Relationship Id="rId147" Type="http://schemas.openxmlformats.org/officeDocument/2006/relationships/header" Target="header126.xml"/><Relationship Id="rId168" Type="http://schemas.openxmlformats.org/officeDocument/2006/relationships/header" Target="header142.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footer" Target="footer10.xml"/><Relationship Id="rId163" Type="http://schemas.openxmlformats.org/officeDocument/2006/relationships/header" Target="header138.xml"/><Relationship Id="rId184" Type="http://schemas.openxmlformats.org/officeDocument/2006/relationships/header" Target="header154.xml"/><Relationship Id="rId189" Type="http://schemas.openxmlformats.org/officeDocument/2006/relationships/header" Target="header15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footer" Target="footer9.xml"/><Relationship Id="rId158" Type="http://schemas.openxmlformats.org/officeDocument/2006/relationships/footer" Target="footer14.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6.xml"/><Relationship Id="rId153" Type="http://schemas.openxmlformats.org/officeDocument/2006/relationships/header" Target="header131.xml"/><Relationship Id="rId174" Type="http://schemas.openxmlformats.org/officeDocument/2006/relationships/header" Target="header146.xml"/><Relationship Id="rId179" Type="http://schemas.openxmlformats.org/officeDocument/2006/relationships/header" Target="header150.xml"/><Relationship Id="rId195" Type="http://schemas.openxmlformats.org/officeDocument/2006/relationships/header" Target="header162.xml"/><Relationship Id="rId209" Type="http://schemas.openxmlformats.org/officeDocument/2006/relationships/footer" Target="footer26.xml"/><Relationship Id="rId190" Type="http://schemas.openxmlformats.org/officeDocument/2006/relationships/header" Target="header158.xml"/><Relationship Id="rId204" Type="http://schemas.openxmlformats.org/officeDocument/2006/relationships/footer" Target="footer25.xm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2.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2.jpg"/><Relationship Id="rId143" Type="http://schemas.openxmlformats.org/officeDocument/2006/relationships/header" Target="header123.xml"/><Relationship Id="rId148" Type="http://schemas.openxmlformats.org/officeDocument/2006/relationships/header" Target="header127.xml"/><Relationship Id="rId164" Type="http://schemas.openxmlformats.org/officeDocument/2006/relationships/header" Target="header139.xml"/><Relationship Id="rId169" Type="http://schemas.openxmlformats.org/officeDocument/2006/relationships/header" Target="header143.xml"/><Relationship Id="rId185" Type="http://schemas.openxmlformats.org/officeDocument/2006/relationships/header" Target="header15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20.xml"/><Relationship Id="rId210" Type="http://schemas.openxmlformats.org/officeDocument/2006/relationships/header" Target="header167.xml"/><Relationship Id="rId26" Type="http://schemas.openxmlformats.org/officeDocument/2006/relationships/header" Target="header14.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footer" Target="footer8.xml"/><Relationship Id="rId154" Type="http://schemas.openxmlformats.org/officeDocument/2006/relationships/footer" Target="footer13.xml"/><Relationship Id="rId175" Type="http://schemas.openxmlformats.org/officeDocument/2006/relationships/header" Target="header147.xml"/><Relationship Id="rId196" Type="http://schemas.openxmlformats.org/officeDocument/2006/relationships/footer" Target="footer24.xml"/><Relationship Id="rId200" Type="http://schemas.openxmlformats.org/officeDocument/2006/relationships/image" Target="media/image6.emf"/><Relationship Id="rId16" Type="http://schemas.openxmlformats.org/officeDocument/2006/relationships/hyperlink" Target="http://www.dca.ga.gov/sites/default/files/energy-efficiency-and-sustainable-construction-standards-final.pdf" TargetMode="External"/><Relationship Id="rId37" Type="http://schemas.openxmlformats.org/officeDocument/2006/relationships/header" Target="header25.xml"/><Relationship Id="rId58" Type="http://schemas.openxmlformats.org/officeDocument/2006/relationships/header" Target="header46.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header" Target="header109.xml"/><Relationship Id="rId144" Type="http://schemas.openxmlformats.org/officeDocument/2006/relationships/header" Target="header124.xml"/><Relationship Id="rId90" Type="http://schemas.openxmlformats.org/officeDocument/2006/relationships/header" Target="header78.xml"/><Relationship Id="rId165" Type="http://schemas.openxmlformats.org/officeDocument/2006/relationships/header" Target="header140.xml"/><Relationship Id="rId186" Type="http://schemas.openxmlformats.org/officeDocument/2006/relationships/header" Target="header156.xml"/><Relationship Id="rId211" Type="http://schemas.openxmlformats.org/officeDocument/2006/relationships/fontTable" Target="fontTable.xml"/><Relationship Id="rId27" Type="http://schemas.openxmlformats.org/officeDocument/2006/relationships/header" Target="header15.xml"/><Relationship Id="rId48" Type="http://schemas.openxmlformats.org/officeDocument/2006/relationships/header" Target="header36.xml"/><Relationship Id="rId69" Type="http://schemas.openxmlformats.org/officeDocument/2006/relationships/header" Target="header57.xml"/><Relationship Id="rId113" Type="http://schemas.openxmlformats.org/officeDocument/2006/relationships/header" Target="header101.xml"/><Relationship Id="rId134" Type="http://schemas.openxmlformats.org/officeDocument/2006/relationships/header" Target="header117.xml"/><Relationship Id="rId80" Type="http://schemas.openxmlformats.org/officeDocument/2006/relationships/header" Target="header68.xml"/><Relationship Id="rId155" Type="http://schemas.openxmlformats.org/officeDocument/2006/relationships/header" Target="header132.xml"/><Relationship Id="rId176" Type="http://schemas.openxmlformats.org/officeDocument/2006/relationships/footer" Target="footer19.xml"/><Relationship Id="rId197" Type="http://schemas.openxmlformats.org/officeDocument/2006/relationships/header" Target="header163.xml"/><Relationship Id="rId201" Type="http://schemas.openxmlformats.org/officeDocument/2006/relationships/image" Target="media/image7.emf"/><Relationship Id="rId17" Type="http://schemas.openxmlformats.org/officeDocument/2006/relationships/header" Target="header7.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24" Type="http://schemas.openxmlformats.org/officeDocument/2006/relationships/header" Target="header110.xml"/><Relationship Id="rId70" Type="http://schemas.openxmlformats.org/officeDocument/2006/relationships/header" Target="header58.xml"/><Relationship Id="rId91" Type="http://schemas.openxmlformats.org/officeDocument/2006/relationships/header" Target="header79.xml"/><Relationship Id="rId145" Type="http://schemas.openxmlformats.org/officeDocument/2006/relationships/header" Target="header125.xml"/><Relationship Id="rId166" Type="http://schemas.openxmlformats.org/officeDocument/2006/relationships/footer" Target="footer16.xml"/><Relationship Id="rId187" Type="http://schemas.openxmlformats.org/officeDocument/2006/relationships/footer" Target="footer21.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eader" Target="header16.xml"/><Relationship Id="rId49" Type="http://schemas.openxmlformats.org/officeDocument/2006/relationships/header" Target="header37.xml"/><Relationship Id="rId114" Type="http://schemas.openxmlformats.org/officeDocument/2006/relationships/header" Target="header102.xml"/><Relationship Id="rId60" Type="http://schemas.openxmlformats.org/officeDocument/2006/relationships/header" Target="header48.xml"/><Relationship Id="rId81" Type="http://schemas.openxmlformats.org/officeDocument/2006/relationships/header" Target="header69.xml"/><Relationship Id="rId135" Type="http://schemas.openxmlformats.org/officeDocument/2006/relationships/header" Target="header118.xml"/><Relationship Id="rId156" Type="http://schemas.openxmlformats.org/officeDocument/2006/relationships/header" Target="header133.xml"/><Relationship Id="rId177" Type="http://schemas.openxmlformats.org/officeDocument/2006/relationships/header" Target="header148.xml"/><Relationship Id="rId198" Type="http://schemas.openxmlformats.org/officeDocument/2006/relationships/image" Target="media/image4.emf"/><Relationship Id="rId202" Type="http://schemas.openxmlformats.org/officeDocument/2006/relationships/image" Target="media/image8.emf"/><Relationship Id="rId18" Type="http://schemas.openxmlformats.org/officeDocument/2006/relationships/header" Target="header8.xml"/><Relationship Id="rId39" Type="http://schemas.openxmlformats.org/officeDocument/2006/relationships/header" Target="header27.xml"/><Relationship Id="rId50" Type="http://schemas.openxmlformats.org/officeDocument/2006/relationships/header" Target="header38.xml"/><Relationship Id="rId104" Type="http://schemas.openxmlformats.org/officeDocument/2006/relationships/header" Target="header92.xml"/><Relationship Id="rId125"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eader" Target="header141.xml"/><Relationship Id="rId188" Type="http://schemas.openxmlformats.org/officeDocument/2006/relationships/footer" Target="footer22.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40" Type="http://schemas.openxmlformats.org/officeDocument/2006/relationships/header" Target="header28.xml"/><Relationship Id="rId115" Type="http://schemas.openxmlformats.org/officeDocument/2006/relationships/header" Target="header103.xml"/><Relationship Id="rId136" Type="http://schemas.openxmlformats.org/officeDocument/2006/relationships/header" Target="header119.xml"/><Relationship Id="rId157" Type="http://schemas.openxmlformats.org/officeDocument/2006/relationships/header" Target="header134.xml"/><Relationship Id="rId178" Type="http://schemas.openxmlformats.org/officeDocument/2006/relationships/header" Target="header149.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D35-370A-4B3D-B614-527DF7C2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208</Pages>
  <Words>97641</Words>
  <Characters>568440</Characters>
  <Application>Microsoft Office Word</Application>
  <DocSecurity>0</DocSecurity>
  <Lines>4737</Lines>
  <Paragraphs>1329</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664752</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Higgins</cp:lastModifiedBy>
  <cp:revision>19</cp:revision>
  <cp:lastPrinted>2012-07-02T17:40:00Z</cp:lastPrinted>
  <dcterms:created xsi:type="dcterms:W3CDTF">2021-07-07T19:13:00Z</dcterms:created>
  <dcterms:modified xsi:type="dcterms:W3CDTF">2022-04-15T18:08:00Z</dcterms:modified>
</cp:coreProperties>
</file>