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570A0" w14:textId="77777777" w:rsidR="00302099" w:rsidRPr="007474EE" w:rsidRDefault="00302099">
      <w:pPr>
        <w:jc w:val="center"/>
        <w:rPr>
          <w:rFonts w:ascii="Times New Roman" w:hAnsi="Times New Roman" w:cs="Times New Roman"/>
          <w:sz w:val="24"/>
          <w:szCs w:val="24"/>
        </w:rPr>
      </w:pPr>
    </w:p>
    <w:p w14:paraId="0B03DE53" w14:textId="19E903ED" w:rsidR="00302099" w:rsidRPr="007474EE" w:rsidRDefault="004426DB" w:rsidP="007474EE">
      <w:pPr>
        <w:jc w:val="center"/>
        <w:rPr>
          <w:rFonts w:ascii="Times New Roman" w:hAnsi="Times New Roman" w:cs="Times New Roman"/>
          <w:sz w:val="24"/>
          <w:szCs w:val="24"/>
        </w:rPr>
      </w:pPr>
      <w:r w:rsidRPr="007474EE">
        <w:rPr>
          <w:rFonts w:ascii="Times New Roman" w:hAnsi="Times New Roman" w:cs="Times New Roman"/>
          <w:sz w:val="24"/>
          <w:szCs w:val="24"/>
        </w:rPr>
        <w:t>Articulation Agreement Between Board of Regents of the University System of Georgia on behalf of &lt;USG institution name&gt; and The Technical College System of Georgia on behalf of &lt;TCSG institution name&gt;</w:t>
      </w:r>
    </w:p>
    <w:p w14:paraId="2E74DB03" w14:textId="77777777" w:rsidR="00302099" w:rsidRPr="007474EE" w:rsidRDefault="00302099">
      <w:pPr>
        <w:jc w:val="center"/>
        <w:rPr>
          <w:rFonts w:ascii="Times New Roman" w:hAnsi="Times New Roman" w:cs="Times New Roman"/>
          <w:sz w:val="24"/>
          <w:szCs w:val="24"/>
        </w:rPr>
      </w:pPr>
    </w:p>
    <w:p w14:paraId="5402D928" w14:textId="77777777" w:rsidR="00302099" w:rsidRPr="007474EE" w:rsidRDefault="004426DB">
      <w:pPr>
        <w:jc w:val="center"/>
        <w:rPr>
          <w:rFonts w:ascii="Times New Roman" w:hAnsi="Times New Roman" w:cs="Times New Roman"/>
          <w:b/>
          <w:sz w:val="24"/>
          <w:szCs w:val="24"/>
        </w:rPr>
      </w:pPr>
      <w:r w:rsidRPr="007474EE">
        <w:rPr>
          <w:rFonts w:ascii="Times New Roman" w:hAnsi="Times New Roman" w:cs="Times New Roman"/>
          <w:b/>
          <w:sz w:val="24"/>
          <w:szCs w:val="24"/>
        </w:rPr>
        <w:t>Agreement in Principle</w:t>
      </w:r>
    </w:p>
    <w:p w14:paraId="0C51AFEC" w14:textId="77777777" w:rsidR="00302099" w:rsidRPr="007474EE" w:rsidRDefault="00302099">
      <w:pPr>
        <w:jc w:val="center"/>
        <w:rPr>
          <w:rFonts w:ascii="Times New Roman" w:hAnsi="Times New Roman" w:cs="Times New Roman"/>
          <w:sz w:val="24"/>
          <w:szCs w:val="24"/>
        </w:rPr>
      </w:pPr>
    </w:p>
    <w:p w14:paraId="34D6A2CA" w14:textId="5C33F36F" w:rsidR="00302099" w:rsidRPr="007474EE" w:rsidRDefault="004426DB">
      <w:pPr>
        <w:jc w:val="center"/>
        <w:rPr>
          <w:rFonts w:ascii="Times New Roman" w:hAnsi="Times New Roman" w:cs="Times New Roman"/>
          <w:sz w:val="24"/>
          <w:szCs w:val="24"/>
        </w:rPr>
      </w:pPr>
      <w:r w:rsidRPr="007474EE">
        <w:rPr>
          <w:rFonts w:ascii="Times New Roman" w:hAnsi="Times New Roman" w:cs="Times New Roman"/>
          <w:sz w:val="24"/>
          <w:szCs w:val="24"/>
        </w:rPr>
        <w:t xml:space="preserve">Both parties agree to extend their best efforts to ensure that the transition for students between &lt;insert TCSG institution&gt; and &lt;USG institution&gt; will be as smooth as possible for the students choosing to do so. This </w:t>
      </w:r>
      <w:r w:rsidR="00D907A7" w:rsidRPr="007474EE">
        <w:rPr>
          <w:rFonts w:ascii="Times New Roman" w:hAnsi="Times New Roman" w:cs="Times New Roman"/>
          <w:sz w:val="24"/>
          <w:szCs w:val="24"/>
        </w:rPr>
        <w:t>Agreement</w:t>
      </w:r>
      <w:r w:rsidRPr="007474EE">
        <w:rPr>
          <w:rFonts w:ascii="Times New Roman" w:hAnsi="Times New Roman" w:cs="Times New Roman"/>
          <w:sz w:val="24"/>
          <w:szCs w:val="24"/>
        </w:rPr>
        <w:t xml:space="preserve"> is designed to minimize loss of credit and course duplication.</w:t>
      </w:r>
    </w:p>
    <w:p w14:paraId="292FDFBF" w14:textId="77777777" w:rsidR="00302099" w:rsidRPr="007474EE" w:rsidRDefault="00302099">
      <w:pPr>
        <w:jc w:val="center"/>
        <w:rPr>
          <w:rFonts w:ascii="Times New Roman" w:hAnsi="Times New Roman" w:cs="Times New Roman"/>
          <w:sz w:val="24"/>
          <w:szCs w:val="24"/>
        </w:rPr>
      </w:pPr>
    </w:p>
    <w:p w14:paraId="3080ACCE" w14:textId="16F15A07" w:rsidR="00302099" w:rsidRPr="007474EE" w:rsidRDefault="004426DB" w:rsidP="00D907A7">
      <w:pPr>
        <w:jc w:val="center"/>
        <w:rPr>
          <w:rFonts w:ascii="Times New Roman" w:hAnsi="Times New Roman" w:cs="Times New Roman"/>
          <w:sz w:val="24"/>
          <w:szCs w:val="24"/>
        </w:rPr>
      </w:pPr>
      <w:r w:rsidRPr="007474EE">
        <w:rPr>
          <w:rFonts w:ascii="Times New Roman" w:hAnsi="Times New Roman" w:cs="Times New Roman"/>
          <w:sz w:val="24"/>
          <w:szCs w:val="24"/>
        </w:rPr>
        <w:t xml:space="preserve">Both parties enter into the </w:t>
      </w:r>
      <w:r w:rsidR="00D907A7" w:rsidRPr="007474EE">
        <w:rPr>
          <w:rFonts w:ascii="Times New Roman" w:hAnsi="Times New Roman" w:cs="Times New Roman"/>
          <w:sz w:val="24"/>
          <w:szCs w:val="24"/>
        </w:rPr>
        <w:t>A</w:t>
      </w:r>
      <w:r w:rsidR="003F7F1D" w:rsidRPr="007474EE">
        <w:rPr>
          <w:rFonts w:ascii="Times New Roman" w:hAnsi="Times New Roman" w:cs="Times New Roman"/>
          <w:sz w:val="24"/>
          <w:szCs w:val="24"/>
        </w:rPr>
        <w:t>greement</w:t>
      </w:r>
      <w:r w:rsidRPr="007474EE">
        <w:rPr>
          <w:rFonts w:ascii="Times New Roman" w:hAnsi="Times New Roman" w:cs="Times New Roman"/>
          <w:sz w:val="24"/>
          <w:szCs w:val="24"/>
        </w:rPr>
        <w:t xml:space="preserve"> as cooperating, equal partners with the responsibility to maintain the integrity of their separate programs, to remain true to their institutional missions, and to maintain the spirit of this agreement.</w:t>
      </w:r>
      <w:r w:rsidRPr="007474EE">
        <w:rPr>
          <w:rFonts w:ascii="Times New Roman" w:hAnsi="Times New Roman" w:cs="Times New Roman"/>
          <w:b/>
          <w:sz w:val="24"/>
          <w:szCs w:val="24"/>
        </w:rPr>
        <w:br/>
      </w:r>
    </w:p>
    <w:p w14:paraId="53721CC6" w14:textId="77777777"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This agreement is made contingent on both parties maintaining all applicable program and institution accreditations, and in the event of a loss of accreditation by either party, the other party may terminate the Agreement upon written notice.</w:t>
      </w:r>
    </w:p>
    <w:p w14:paraId="159E03F0" w14:textId="77777777" w:rsidR="00302099" w:rsidRPr="007474EE" w:rsidRDefault="00302099">
      <w:pPr>
        <w:rPr>
          <w:rFonts w:ascii="Times New Roman" w:hAnsi="Times New Roman" w:cs="Times New Roman"/>
          <w:sz w:val="24"/>
          <w:szCs w:val="24"/>
        </w:rPr>
      </w:pPr>
    </w:p>
    <w:p w14:paraId="6A09BB38" w14:textId="77777777" w:rsidR="00302099" w:rsidRPr="007474EE" w:rsidRDefault="00302099">
      <w:pPr>
        <w:rPr>
          <w:rFonts w:ascii="Times New Roman" w:hAnsi="Times New Roman" w:cs="Times New Roman"/>
          <w:sz w:val="24"/>
          <w:szCs w:val="24"/>
        </w:rPr>
      </w:pPr>
    </w:p>
    <w:p w14:paraId="1260338E" w14:textId="77777777" w:rsidR="00302099" w:rsidRPr="007474EE" w:rsidRDefault="004426DB">
      <w:pPr>
        <w:jc w:val="center"/>
        <w:rPr>
          <w:rFonts w:ascii="Times New Roman" w:hAnsi="Times New Roman" w:cs="Times New Roman"/>
          <w:b/>
          <w:sz w:val="24"/>
          <w:szCs w:val="24"/>
        </w:rPr>
      </w:pPr>
      <w:r w:rsidRPr="007474EE">
        <w:rPr>
          <w:rFonts w:ascii="Times New Roman" w:hAnsi="Times New Roman" w:cs="Times New Roman"/>
          <w:b/>
          <w:sz w:val="24"/>
          <w:szCs w:val="24"/>
        </w:rPr>
        <w:t>Agreement on Articulations and Program-Specific Requirements</w:t>
      </w:r>
    </w:p>
    <w:p w14:paraId="0FA68AC2" w14:textId="77777777" w:rsidR="00302099" w:rsidRPr="007474EE" w:rsidRDefault="00302099">
      <w:pPr>
        <w:rPr>
          <w:rFonts w:ascii="Times New Roman" w:hAnsi="Times New Roman" w:cs="Times New Roman"/>
          <w:sz w:val="24"/>
          <w:szCs w:val="24"/>
        </w:rPr>
      </w:pPr>
    </w:p>
    <w:p w14:paraId="0325E27D" w14:textId="624DA953"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 xml:space="preserve">In addition to the program/course articulation outlined in this </w:t>
      </w:r>
      <w:r w:rsidR="00D907A7" w:rsidRPr="007474EE">
        <w:rPr>
          <w:rFonts w:ascii="Times New Roman" w:hAnsi="Times New Roman" w:cs="Times New Roman"/>
          <w:sz w:val="24"/>
          <w:szCs w:val="24"/>
        </w:rPr>
        <w:t>A</w:t>
      </w:r>
      <w:r w:rsidRPr="007474EE">
        <w:rPr>
          <w:rFonts w:ascii="Times New Roman" w:hAnsi="Times New Roman" w:cs="Times New Roman"/>
          <w:sz w:val="24"/>
          <w:szCs w:val="24"/>
        </w:rPr>
        <w:t>greement in Appendix(s) &lt;list these</w:t>
      </w:r>
      <w:r w:rsidR="00FE42CB" w:rsidRPr="007474EE">
        <w:rPr>
          <w:rFonts w:ascii="Times New Roman" w:hAnsi="Times New Roman" w:cs="Times New Roman"/>
          <w:sz w:val="24"/>
          <w:szCs w:val="24"/>
        </w:rPr>
        <w:t>&gt;, &lt;</w:t>
      </w:r>
      <w:r w:rsidRPr="007474EE">
        <w:rPr>
          <w:rFonts w:ascii="Times New Roman" w:hAnsi="Times New Roman" w:cs="Times New Roman"/>
          <w:sz w:val="24"/>
          <w:szCs w:val="24"/>
        </w:rPr>
        <w:t>USG School&gt; also accepts the</w:t>
      </w:r>
      <w:r w:rsidR="00FE42CB" w:rsidRPr="007474EE">
        <w:rPr>
          <w:rFonts w:ascii="Times New Roman" w:hAnsi="Times New Roman" w:cs="Times New Roman"/>
          <w:sz w:val="24"/>
          <w:szCs w:val="24"/>
        </w:rPr>
        <w:t xml:space="preserve"> general education courses</w:t>
      </w:r>
      <w:r w:rsidRPr="007474EE">
        <w:rPr>
          <w:rFonts w:ascii="Times New Roman" w:hAnsi="Times New Roman" w:cs="Times New Roman"/>
          <w:sz w:val="24"/>
          <w:szCs w:val="24"/>
        </w:rPr>
        <w:t xml:space="preserve"> for transfer as detailed in the USG BoR Policy 3.3.5 and the </w:t>
      </w:r>
      <w:r w:rsidR="00D65169" w:rsidRPr="007474EE">
        <w:rPr>
          <w:rFonts w:ascii="Times New Roman" w:hAnsi="Times New Roman" w:cs="Times New Roman"/>
          <w:sz w:val="24"/>
          <w:szCs w:val="24"/>
        </w:rPr>
        <w:t xml:space="preserve">USG </w:t>
      </w:r>
      <w:r w:rsidRPr="007474EE">
        <w:rPr>
          <w:rFonts w:ascii="Times New Roman" w:hAnsi="Times New Roman" w:cs="Times New Roman"/>
          <w:sz w:val="24"/>
          <w:szCs w:val="24"/>
        </w:rPr>
        <w:t xml:space="preserve">Academic and Student Affairs Handbook in Section 2.17. </w:t>
      </w:r>
    </w:p>
    <w:p w14:paraId="5F6E76C0" w14:textId="77777777" w:rsidR="00302099" w:rsidRPr="007474EE" w:rsidRDefault="00302099">
      <w:pPr>
        <w:rPr>
          <w:rFonts w:ascii="Times New Roman" w:hAnsi="Times New Roman" w:cs="Times New Roman"/>
          <w:sz w:val="24"/>
          <w:szCs w:val="24"/>
        </w:rPr>
      </w:pPr>
    </w:p>
    <w:p w14:paraId="2BCE9D70" w14:textId="5365898B"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 xml:space="preserve">This </w:t>
      </w:r>
      <w:r w:rsidR="00D907A7" w:rsidRPr="007474EE">
        <w:rPr>
          <w:rFonts w:ascii="Times New Roman" w:hAnsi="Times New Roman" w:cs="Times New Roman"/>
          <w:sz w:val="24"/>
          <w:szCs w:val="24"/>
        </w:rPr>
        <w:t>A</w:t>
      </w:r>
      <w:r w:rsidRPr="007474EE">
        <w:rPr>
          <w:rFonts w:ascii="Times New Roman" w:hAnsi="Times New Roman" w:cs="Times New Roman"/>
          <w:sz w:val="24"/>
          <w:szCs w:val="24"/>
        </w:rPr>
        <w:t xml:space="preserve">greement is specifically for students completing the programs/courses included in this document at &lt;TCSG institution&gt; who are transferring to complete &lt;baccalaureate degree/courses&gt; at &lt;USG institution&gt;. This </w:t>
      </w:r>
      <w:r w:rsidR="00D907A7" w:rsidRPr="007474EE">
        <w:rPr>
          <w:rFonts w:ascii="Times New Roman" w:hAnsi="Times New Roman" w:cs="Times New Roman"/>
          <w:sz w:val="24"/>
          <w:szCs w:val="24"/>
        </w:rPr>
        <w:t>A</w:t>
      </w:r>
      <w:r w:rsidRPr="007474EE">
        <w:rPr>
          <w:rFonts w:ascii="Times New Roman" w:hAnsi="Times New Roman" w:cs="Times New Roman"/>
          <w:sz w:val="24"/>
          <w:szCs w:val="24"/>
        </w:rPr>
        <w:t xml:space="preserve">greement does not apply to other institutions in the University System of Georgia. Any &lt;TCSG institution&gt; student who completes the courses leading to &lt;specific degree(s)&gt; detailed herein at &lt;TCSG institution&gt;, is in good standing at &lt;TCSG institution&gt;, and meets the appropriate admission requirements to attend &lt;USG institution&gt; will be ensured that the courses listed in this </w:t>
      </w:r>
      <w:r w:rsidR="00D907A7" w:rsidRPr="007474EE">
        <w:rPr>
          <w:rFonts w:ascii="Times New Roman" w:hAnsi="Times New Roman" w:cs="Times New Roman"/>
          <w:sz w:val="24"/>
          <w:szCs w:val="24"/>
        </w:rPr>
        <w:t>A</w:t>
      </w:r>
      <w:r w:rsidRPr="007474EE">
        <w:rPr>
          <w:rFonts w:ascii="Times New Roman" w:hAnsi="Times New Roman" w:cs="Times New Roman"/>
          <w:sz w:val="24"/>
          <w:szCs w:val="24"/>
        </w:rPr>
        <w:t xml:space="preserve">greement earned at &lt;TCSG institution&gt; will transfer to &lt;USG institution&gt;. </w:t>
      </w:r>
    </w:p>
    <w:p w14:paraId="307A9B91" w14:textId="77777777" w:rsidR="00302099" w:rsidRPr="007474EE" w:rsidRDefault="00302099">
      <w:pPr>
        <w:rPr>
          <w:rFonts w:ascii="Times New Roman" w:hAnsi="Times New Roman" w:cs="Times New Roman"/>
          <w:sz w:val="24"/>
          <w:szCs w:val="24"/>
        </w:rPr>
      </w:pPr>
    </w:p>
    <w:p w14:paraId="6AAEE742" w14:textId="3713CA24" w:rsidR="00302099" w:rsidRPr="007474EE" w:rsidRDefault="004426DB">
      <w:pPr>
        <w:rPr>
          <w:rFonts w:ascii="Times New Roman" w:hAnsi="Times New Roman" w:cs="Times New Roman"/>
          <w:i/>
          <w:sz w:val="24"/>
          <w:szCs w:val="24"/>
        </w:rPr>
      </w:pPr>
      <w:r w:rsidRPr="007474EE">
        <w:rPr>
          <w:rFonts w:ascii="Times New Roman" w:hAnsi="Times New Roman" w:cs="Times New Roman"/>
          <w:i/>
          <w:sz w:val="24"/>
          <w:szCs w:val="24"/>
        </w:rPr>
        <w:t xml:space="preserve">Note: If </w:t>
      </w:r>
      <w:r w:rsidR="00837F37" w:rsidRPr="007474EE">
        <w:rPr>
          <w:rFonts w:ascii="Times New Roman" w:hAnsi="Times New Roman" w:cs="Times New Roman"/>
          <w:i/>
          <w:sz w:val="24"/>
          <w:szCs w:val="24"/>
        </w:rPr>
        <w:t xml:space="preserve">the </w:t>
      </w:r>
      <w:r w:rsidRPr="007474EE">
        <w:rPr>
          <w:rFonts w:ascii="Times New Roman" w:hAnsi="Times New Roman" w:cs="Times New Roman"/>
          <w:i/>
          <w:sz w:val="24"/>
          <w:szCs w:val="24"/>
        </w:rPr>
        <w:t xml:space="preserve">articulation agreement concerns program-to-program articulations, then language should be included </w:t>
      </w:r>
      <w:r w:rsidR="00D907A7" w:rsidRPr="007474EE">
        <w:rPr>
          <w:rFonts w:ascii="Times New Roman" w:hAnsi="Times New Roman" w:cs="Times New Roman"/>
          <w:i/>
          <w:sz w:val="24"/>
          <w:szCs w:val="24"/>
        </w:rPr>
        <w:t xml:space="preserve">detailing </w:t>
      </w:r>
      <w:r w:rsidRPr="007474EE">
        <w:rPr>
          <w:rFonts w:ascii="Times New Roman" w:hAnsi="Times New Roman" w:cs="Times New Roman"/>
          <w:i/>
          <w:sz w:val="24"/>
          <w:szCs w:val="24"/>
        </w:rPr>
        <w:t xml:space="preserve">if partial completion of TCSG program requirements will result in course-to-course articulation. </w:t>
      </w:r>
    </w:p>
    <w:p w14:paraId="52EACA28" w14:textId="77777777" w:rsidR="00302099" w:rsidRPr="007474EE" w:rsidRDefault="00302099">
      <w:pPr>
        <w:rPr>
          <w:rFonts w:ascii="Times New Roman" w:hAnsi="Times New Roman" w:cs="Times New Roman"/>
          <w:sz w:val="24"/>
          <w:szCs w:val="24"/>
        </w:rPr>
      </w:pPr>
    </w:p>
    <w:p w14:paraId="0979E84A" w14:textId="77777777" w:rsidR="00837F37" w:rsidRPr="007474EE" w:rsidRDefault="00837F37">
      <w:pPr>
        <w:rPr>
          <w:rFonts w:ascii="Times New Roman" w:hAnsi="Times New Roman" w:cs="Times New Roman"/>
          <w:sz w:val="24"/>
          <w:szCs w:val="24"/>
        </w:rPr>
      </w:pPr>
    </w:p>
    <w:p w14:paraId="145A520D" w14:textId="77777777" w:rsidR="00302099" w:rsidRPr="007474EE" w:rsidRDefault="00302099">
      <w:pPr>
        <w:rPr>
          <w:rFonts w:ascii="Times New Roman" w:hAnsi="Times New Roman" w:cs="Times New Roman"/>
          <w:sz w:val="24"/>
          <w:szCs w:val="24"/>
        </w:rPr>
      </w:pPr>
    </w:p>
    <w:p w14:paraId="680A7751" w14:textId="77777777" w:rsidR="00302099" w:rsidRPr="007474EE" w:rsidRDefault="004426DB">
      <w:pPr>
        <w:jc w:val="center"/>
        <w:rPr>
          <w:rFonts w:ascii="Times New Roman" w:hAnsi="Times New Roman" w:cs="Times New Roman"/>
          <w:b/>
          <w:sz w:val="24"/>
          <w:szCs w:val="24"/>
        </w:rPr>
      </w:pPr>
      <w:r w:rsidRPr="007474EE">
        <w:rPr>
          <w:rFonts w:ascii="Times New Roman" w:hAnsi="Times New Roman" w:cs="Times New Roman"/>
          <w:b/>
          <w:sz w:val="24"/>
          <w:szCs w:val="24"/>
        </w:rPr>
        <w:t>Agreement on Maintenance and Review</w:t>
      </w:r>
    </w:p>
    <w:p w14:paraId="749039E9" w14:textId="77777777" w:rsidR="00302099" w:rsidRPr="007474EE" w:rsidRDefault="00302099">
      <w:pPr>
        <w:rPr>
          <w:rFonts w:ascii="Times New Roman" w:hAnsi="Times New Roman" w:cs="Times New Roman"/>
          <w:b/>
          <w:sz w:val="24"/>
          <w:szCs w:val="24"/>
        </w:rPr>
      </w:pPr>
    </w:p>
    <w:p w14:paraId="5C0A9787" w14:textId="37DB1B98"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 xml:space="preserve">Each party will notify the other of any changes in degree requirements by appointing at least one administrative staff or faculty member from each participating college/university to act as a primary point of contact and agent for this </w:t>
      </w:r>
      <w:r w:rsidR="00D907A7" w:rsidRPr="007474EE">
        <w:rPr>
          <w:rFonts w:ascii="Times New Roman" w:hAnsi="Times New Roman" w:cs="Times New Roman"/>
          <w:sz w:val="24"/>
          <w:szCs w:val="24"/>
        </w:rPr>
        <w:t>A</w:t>
      </w:r>
      <w:r w:rsidRPr="007474EE">
        <w:rPr>
          <w:rFonts w:ascii="Times New Roman" w:hAnsi="Times New Roman" w:cs="Times New Roman"/>
          <w:sz w:val="24"/>
          <w:szCs w:val="24"/>
        </w:rPr>
        <w:t>greement, to speak for the institution, and to communicate details and modifications to respective faculty, advisors, and others with interest at the individual institutions</w:t>
      </w:r>
      <w:r w:rsidR="00FE42CB" w:rsidRPr="007474EE">
        <w:rPr>
          <w:rFonts w:ascii="Times New Roman" w:hAnsi="Times New Roman" w:cs="Times New Roman"/>
          <w:sz w:val="24"/>
          <w:szCs w:val="24"/>
        </w:rPr>
        <w:t xml:space="preserve">. </w:t>
      </w:r>
      <w:r w:rsidRPr="007474EE">
        <w:rPr>
          <w:rFonts w:ascii="Times New Roman" w:hAnsi="Times New Roman" w:cs="Times New Roman"/>
          <w:sz w:val="24"/>
          <w:szCs w:val="24"/>
        </w:rPr>
        <w:t xml:space="preserve">Both institutions agree to provide whatever data is needed by the other institution to support accreditation requirements. </w:t>
      </w:r>
    </w:p>
    <w:p w14:paraId="6D081C54" w14:textId="77777777" w:rsidR="00302099" w:rsidRPr="007474EE" w:rsidRDefault="00302099">
      <w:pPr>
        <w:rPr>
          <w:rFonts w:ascii="Times New Roman" w:hAnsi="Times New Roman" w:cs="Times New Roman"/>
          <w:sz w:val="24"/>
          <w:szCs w:val="24"/>
        </w:rPr>
      </w:pPr>
    </w:p>
    <w:p w14:paraId="6B33BBE6" w14:textId="02CF8D48"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 xml:space="preserve">An annual assessment meeting between &lt;TCSG institution&gt; and &lt;USG institution&gt; will be conducted to review this </w:t>
      </w:r>
      <w:r w:rsidR="00D907A7" w:rsidRPr="007474EE">
        <w:rPr>
          <w:rFonts w:ascii="Times New Roman" w:hAnsi="Times New Roman" w:cs="Times New Roman"/>
          <w:sz w:val="24"/>
          <w:szCs w:val="24"/>
        </w:rPr>
        <w:t>A</w:t>
      </w:r>
      <w:r w:rsidRPr="007474EE">
        <w:rPr>
          <w:rFonts w:ascii="Times New Roman" w:hAnsi="Times New Roman" w:cs="Times New Roman"/>
          <w:sz w:val="24"/>
          <w:szCs w:val="24"/>
        </w:rPr>
        <w:t xml:space="preserve">greement and documented with meeting minutes/notes available for review by TCSG and USG. </w:t>
      </w:r>
    </w:p>
    <w:p w14:paraId="1D0B8482" w14:textId="77777777" w:rsidR="007D05DF" w:rsidRPr="007474EE" w:rsidRDefault="007D05DF">
      <w:pPr>
        <w:rPr>
          <w:rFonts w:ascii="Times New Roman" w:hAnsi="Times New Roman" w:cs="Times New Roman"/>
          <w:sz w:val="24"/>
          <w:szCs w:val="24"/>
        </w:rPr>
      </w:pPr>
    </w:p>
    <w:p w14:paraId="53511D8B" w14:textId="12C8B0D7" w:rsidR="007D05DF" w:rsidRPr="007474EE" w:rsidRDefault="007D05DF" w:rsidP="007D05DF">
      <w:pPr>
        <w:rPr>
          <w:rFonts w:ascii="Times New Roman" w:hAnsi="Times New Roman" w:cs="Times New Roman"/>
          <w:sz w:val="24"/>
          <w:szCs w:val="24"/>
        </w:rPr>
      </w:pPr>
      <w:r w:rsidRPr="007474EE">
        <w:rPr>
          <w:rFonts w:ascii="Times New Roman" w:hAnsi="Times New Roman" w:cs="Times New Roman"/>
          <w:sz w:val="24"/>
          <w:szCs w:val="24"/>
        </w:rPr>
        <w:t xml:space="preserve">Any amendments or updates to this </w:t>
      </w:r>
      <w:r w:rsidR="00D907A7" w:rsidRPr="007474EE">
        <w:rPr>
          <w:rFonts w:ascii="Times New Roman" w:hAnsi="Times New Roman" w:cs="Times New Roman"/>
          <w:sz w:val="24"/>
          <w:szCs w:val="24"/>
        </w:rPr>
        <w:t>A</w:t>
      </w:r>
      <w:r w:rsidRPr="007474EE">
        <w:rPr>
          <w:rFonts w:ascii="Times New Roman" w:hAnsi="Times New Roman" w:cs="Times New Roman"/>
          <w:sz w:val="24"/>
          <w:szCs w:val="24"/>
        </w:rPr>
        <w:t xml:space="preserve">greement will be handled by the creation of a new agreement, which will supersede this or any past agreement.  </w:t>
      </w:r>
    </w:p>
    <w:p w14:paraId="71377348" w14:textId="77777777" w:rsidR="007D05DF" w:rsidRPr="007474EE" w:rsidRDefault="007D05DF">
      <w:pPr>
        <w:rPr>
          <w:rFonts w:ascii="Times New Roman" w:hAnsi="Times New Roman" w:cs="Times New Roman"/>
          <w:sz w:val="24"/>
          <w:szCs w:val="24"/>
        </w:rPr>
      </w:pPr>
    </w:p>
    <w:p w14:paraId="015C6AE9" w14:textId="7FDC5E7E" w:rsidR="00500016" w:rsidRPr="007474EE" w:rsidRDefault="00500016" w:rsidP="00500016">
      <w:pPr>
        <w:rPr>
          <w:rFonts w:ascii="Times New Roman" w:hAnsi="Times New Roman" w:cs="Times New Roman"/>
          <w:sz w:val="24"/>
          <w:szCs w:val="24"/>
        </w:rPr>
      </w:pPr>
      <w:r w:rsidRPr="007474EE">
        <w:rPr>
          <w:rFonts w:ascii="Times New Roman" w:hAnsi="Times New Roman" w:cs="Times New Roman"/>
          <w:sz w:val="24"/>
          <w:szCs w:val="24"/>
        </w:rPr>
        <w:t xml:space="preserve">At the end of the </w:t>
      </w:r>
      <w:r w:rsidR="00D907A7" w:rsidRPr="007474EE">
        <w:rPr>
          <w:rFonts w:ascii="Times New Roman" w:hAnsi="Times New Roman" w:cs="Times New Roman"/>
          <w:sz w:val="24"/>
          <w:szCs w:val="24"/>
        </w:rPr>
        <w:t>A</w:t>
      </w:r>
      <w:r w:rsidRPr="007474EE">
        <w:rPr>
          <w:rFonts w:ascii="Times New Roman" w:hAnsi="Times New Roman" w:cs="Times New Roman"/>
          <w:sz w:val="24"/>
          <w:szCs w:val="24"/>
        </w:rPr>
        <w:t xml:space="preserve">greement period, if the schools wish to continue the </w:t>
      </w:r>
      <w:r w:rsidR="00D907A7" w:rsidRPr="007474EE">
        <w:rPr>
          <w:rFonts w:ascii="Times New Roman" w:hAnsi="Times New Roman" w:cs="Times New Roman"/>
          <w:sz w:val="24"/>
          <w:szCs w:val="24"/>
        </w:rPr>
        <w:t>A</w:t>
      </w:r>
      <w:r w:rsidRPr="007474EE">
        <w:rPr>
          <w:rFonts w:ascii="Times New Roman" w:hAnsi="Times New Roman" w:cs="Times New Roman"/>
          <w:sz w:val="24"/>
          <w:szCs w:val="24"/>
        </w:rPr>
        <w:t xml:space="preserve">greement, a new </w:t>
      </w:r>
      <w:r w:rsidR="00D907A7" w:rsidRPr="007474EE">
        <w:rPr>
          <w:rFonts w:ascii="Times New Roman" w:hAnsi="Times New Roman" w:cs="Times New Roman"/>
          <w:sz w:val="24"/>
          <w:szCs w:val="24"/>
        </w:rPr>
        <w:t>A</w:t>
      </w:r>
      <w:r w:rsidRPr="007474EE">
        <w:rPr>
          <w:rFonts w:ascii="Times New Roman" w:hAnsi="Times New Roman" w:cs="Times New Roman"/>
          <w:sz w:val="24"/>
          <w:szCs w:val="24"/>
        </w:rPr>
        <w:t xml:space="preserve">greement should be implemented and signed. </w:t>
      </w:r>
    </w:p>
    <w:p w14:paraId="517E1E2C" w14:textId="77777777" w:rsidR="00500016" w:rsidRPr="007474EE" w:rsidRDefault="00500016" w:rsidP="00500016">
      <w:pPr>
        <w:rPr>
          <w:rFonts w:ascii="Times New Roman" w:hAnsi="Times New Roman" w:cs="Times New Roman"/>
          <w:sz w:val="24"/>
          <w:szCs w:val="24"/>
        </w:rPr>
      </w:pPr>
    </w:p>
    <w:p w14:paraId="6E585A4B" w14:textId="673FE316" w:rsidR="00500016" w:rsidRPr="007474EE" w:rsidRDefault="00500016" w:rsidP="00500016">
      <w:pPr>
        <w:rPr>
          <w:rFonts w:ascii="Times New Roman" w:hAnsi="Times New Roman" w:cs="Times New Roman"/>
          <w:sz w:val="24"/>
          <w:szCs w:val="24"/>
        </w:rPr>
      </w:pPr>
      <w:r w:rsidRPr="007474EE">
        <w:rPr>
          <w:rFonts w:ascii="Times New Roman" w:hAnsi="Times New Roman" w:cs="Times New Roman"/>
          <w:sz w:val="24"/>
          <w:szCs w:val="24"/>
        </w:rPr>
        <w:t xml:space="preserve">Either party may terminate the </w:t>
      </w:r>
      <w:r w:rsidR="00D907A7" w:rsidRPr="007474EE">
        <w:rPr>
          <w:rFonts w:ascii="Times New Roman" w:hAnsi="Times New Roman" w:cs="Times New Roman"/>
          <w:sz w:val="24"/>
          <w:szCs w:val="24"/>
        </w:rPr>
        <w:t>A</w:t>
      </w:r>
      <w:r w:rsidRPr="007474EE">
        <w:rPr>
          <w:rFonts w:ascii="Times New Roman" w:hAnsi="Times New Roman" w:cs="Times New Roman"/>
          <w:sz w:val="24"/>
          <w:szCs w:val="24"/>
        </w:rPr>
        <w:t>greement by giving 12 months' written notification, with the effective date to be the last day of the following semester.</w:t>
      </w:r>
    </w:p>
    <w:p w14:paraId="3ABC4A49" w14:textId="77777777" w:rsidR="00302099" w:rsidRPr="007474EE" w:rsidRDefault="00302099">
      <w:pPr>
        <w:rPr>
          <w:rFonts w:ascii="Times New Roman" w:hAnsi="Times New Roman" w:cs="Times New Roman"/>
          <w:sz w:val="24"/>
          <w:szCs w:val="24"/>
        </w:rPr>
      </w:pPr>
    </w:p>
    <w:p w14:paraId="647AA35E" w14:textId="77777777" w:rsidR="00302099" w:rsidRPr="007474EE" w:rsidRDefault="00302099">
      <w:pPr>
        <w:rPr>
          <w:rFonts w:ascii="Times New Roman" w:hAnsi="Times New Roman" w:cs="Times New Roman"/>
          <w:sz w:val="24"/>
          <w:szCs w:val="24"/>
        </w:rPr>
      </w:pPr>
    </w:p>
    <w:p w14:paraId="7F082A3A" w14:textId="5A5F9642" w:rsidR="00302099" w:rsidRPr="007474EE" w:rsidRDefault="004426DB" w:rsidP="00837F37">
      <w:pPr>
        <w:jc w:val="center"/>
        <w:rPr>
          <w:rFonts w:ascii="Times New Roman" w:hAnsi="Times New Roman" w:cs="Times New Roman"/>
          <w:sz w:val="24"/>
          <w:szCs w:val="24"/>
        </w:rPr>
      </w:pPr>
      <w:r w:rsidRPr="007474EE">
        <w:rPr>
          <w:rFonts w:ascii="Times New Roman" w:hAnsi="Times New Roman" w:cs="Times New Roman"/>
          <w:b/>
          <w:sz w:val="24"/>
          <w:szCs w:val="24"/>
        </w:rPr>
        <w:t>General Provisions</w:t>
      </w:r>
    </w:p>
    <w:p w14:paraId="7748E110" w14:textId="77777777" w:rsidR="00302099" w:rsidRPr="007474EE" w:rsidRDefault="00302099">
      <w:pPr>
        <w:rPr>
          <w:rFonts w:ascii="Times New Roman" w:hAnsi="Times New Roman" w:cs="Times New Roman"/>
          <w:sz w:val="24"/>
          <w:szCs w:val="24"/>
        </w:rPr>
      </w:pPr>
    </w:p>
    <w:p w14:paraId="41EF1587" w14:textId="535B65E0"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FERPA: To the extent that certain records may be created or shared between the Parties which are deemed to constitute “education records” it is agreed that such records are subject to the protections of the Family Educational Rights and Privacy Act (FERPA), 20 U.S.C..§1232(g), and that each Party shall strictly abide by FERPA’s requirements</w:t>
      </w:r>
      <w:r w:rsidR="000224CA" w:rsidRPr="007474EE">
        <w:rPr>
          <w:rFonts w:ascii="Times New Roman" w:hAnsi="Times New Roman" w:cs="Times New Roman"/>
          <w:sz w:val="24"/>
          <w:szCs w:val="24"/>
        </w:rPr>
        <w:t>, specifically 34 C.F.R. 99.31(a)(2) and 99.34</w:t>
      </w:r>
      <w:r w:rsidRPr="007474EE">
        <w:rPr>
          <w:rFonts w:ascii="Times New Roman" w:hAnsi="Times New Roman" w:cs="Times New Roman"/>
          <w:sz w:val="24"/>
          <w:szCs w:val="24"/>
        </w:rPr>
        <w:t>.</w:t>
      </w:r>
    </w:p>
    <w:p w14:paraId="0C19B97B" w14:textId="77777777" w:rsidR="00302099" w:rsidRPr="007474EE" w:rsidRDefault="00302099">
      <w:pPr>
        <w:rPr>
          <w:rFonts w:ascii="Times New Roman" w:hAnsi="Times New Roman" w:cs="Times New Roman"/>
          <w:sz w:val="24"/>
          <w:szCs w:val="24"/>
        </w:rPr>
      </w:pPr>
    </w:p>
    <w:p w14:paraId="51ED6A91" w14:textId="6EE15CC9"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 xml:space="preserve">Jurisdiction and Venue: In the event that any litigation or other legal proceedings shall arise under or in connection with this agreement, such litigation or </w:t>
      </w:r>
      <w:r w:rsidR="00B13236" w:rsidRPr="007474EE">
        <w:rPr>
          <w:rFonts w:ascii="Times New Roman" w:hAnsi="Times New Roman" w:cs="Times New Roman"/>
          <w:sz w:val="24"/>
          <w:szCs w:val="24"/>
        </w:rPr>
        <w:t>other legal proceedings</w:t>
      </w:r>
      <w:r w:rsidRPr="007474EE">
        <w:rPr>
          <w:rFonts w:ascii="Times New Roman" w:hAnsi="Times New Roman" w:cs="Times New Roman"/>
          <w:sz w:val="24"/>
          <w:szCs w:val="24"/>
        </w:rPr>
        <w:t xml:space="preserve"> shall be conducted in the state courts located within Fulton County, Georgia.</w:t>
      </w:r>
    </w:p>
    <w:p w14:paraId="1C1E1013" w14:textId="77777777" w:rsidR="00302099" w:rsidRPr="007474EE" w:rsidRDefault="00302099">
      <w:pPr>
        <w:rPr>
          <w:rFonts w:ascii="Times New Roman" w:hAnsi="Times New Roman" w:cs="Times New Roman"/>
          <w:sz w:val="24"/>
          <w:szCs w:val="24"/>
        </w:rPr>
      </w:pPr>
    </w:p>
    <w:p w14:paraId="74E81BEA" w14:textId="47F186DD"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 xml:space="preserve">Statement of Non-discrimination: The parties mutually agree that in the performance of the </w:t>
      </w:r>
      <w:r w:rsidR="00D907A7" w:rsidRPr="007474EE">
        <w:rPr>
          <w:rFonts w:ascii="Times New Roman" w:hAnsi="Times New Roman" w:cs="Times New Roman"/>
          <w:sz w:val="24"/>
          <w:szCs w:val="24"/>
        </w:rPr>
        <w:t>Agreement</w:t>
      </w:r>
      <w:r w:rsidRPr="007474EE">
        <w:rPr>
          <w:rFonts w:ascii="Times New Roman" w:hAnsi="Times New Roman" w:cs="Times New Roman"/>
          <w:sz w:val="24"/>
          <w:szCs w:val="24"/>
        </w:rPr>
        <w:t xml:space="preserve">, they will not discriminate or permit discrimination against any person or group of persons on the basis of gender, disability, race, color, religion, national origin, or in any other manner prohibited by the laws of the United States or the State of Georgia </w:t>
      </w:r>
    </w:p>
    <w:p w14:paraId="14DCE306" w14:textId="77777777" w:rsidR="00D907A7" w:rsidRPr="007474EE" w:rsidRDefault="00D907A7">
      <w:pPr>
        <w:rPr>
          <w:rFonts w:ascii="Times New Roman" w:hAnsi="Times New Roman" w:cs="Times New Roman"/>
          <w:sz w:val="24"/>
          <w:szCs w:val="24"/>
        </w:rPr>
      </w:pPr>
    </w:p>
    <w:p w14:paraId="0783DABE" w14:textId="49E44B41"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 xml:space="preserve">Compliance with Applicable Laws: It is understood and agreed that nothing contained in the </w:t>
      </w:r>
      <w:r w:rsidR="00D907A7" w:rsidRPr="007474EE">
        <w:rPr>
          <w:rFonts w:ascii="Times New Roman" w:hAnsi="Times New Roman" w:cs="Times New Roman"/>
          <w:sz w:val="24"/>
          <w:szCs w:val="24"/>
        </w:rPr>
        <w:t xml:space="preserve">Agreement </w:t>
      </w:r>
      <w:r w:rsidRPr="007474EE">
        <w:rPr>
          <w:rFonts w:ascii="Times New Roman" w:hAnsi="Times New Roman" w:cs="Times New Roman"/>
          <w:sz w:val="24"/>
          <w:szCs w:val="24"/>
        </w:rPr>
        <w:t xml:space="preserve">or any related </w:t>
      </w:r>
      <w:r w:rsidR="00D907A7" w:rsidRPr="007474EE">
        <w:rPr>
          <w:rFonts w:ascii="Times New Roman" w:hAnsi="Times New Roman" w:cs="Times New Roman"/>
          <w:sz w:val="24"/>
          <w:szCs w:val="24"/>
        </w:rPr>
        <w:t xml:space="preserve">agreement </w:t>
      </w:r>
      <w:r w:rsidRPr="007474EE">
        <w:rPr>
          <w:rFonts w:ascii="Times New Roman" w:hAnsi="Times New Roman" w:cs="Times New Roman"/>
          <w:sz w:val="24"/>
          <w:szCs w:val="24"/>
        </w:rPr>
        <w:t xml:space="preserve">shall require either institution to violate any of its policies or any laws of the United States or the State of Georgia. </w:t>
      </w:r>
    </w:p>
    <w:p w14:paraId="686B72E1" w14:textId="77777777" w:rsidR="00302099" w:rsidRPr="007474EE" w:rsidRDefault="00302099">
      <w:pPr>
        <w:rPr>
          <w:rFonts w:ascii="Times New Roman" w:hAnsi="Times New Roman" w:cs="Times New Roman"/>
          <w:sz w:val="24"/>
          <w:szCs w:val="24"/>
        </w:rPr>
      </w:pPr>
    </w:p>
    <w:p w14:paraId="7D2302FE" w14:textId="0B550E5C"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 xml:space="preserve">Entire Agreement: The terms and conditions set forth herein constitute the entire Agreement and understanding of the parties with respect to this </w:t>
      </w:r>
      <w:r w:rsidR="00D907A7" w:rsidRPr="007474EE">
        <w:rPr>
          <w:rFonts w:ascii="Times New Roman" w:hAnsi="Times New Roman" w:cs="Times New Roman"/>
          <w:sz w:val="24"/>
          <w:szCs w:val="24"/>
        </w:rPr>
        <w:t>A</w:t>
      </w:r>
      <w:r w:rsidRPr="007474EE">
        <w:rPr>
          <w:rFonts w:ascii="Times New Roman" w:hAnsi="Times New Roman" w:cs="Times New Roman"/>
          <w:sz w:val="24"/>
          <w:szCs w:val="24"/>
        </w:rPr>
        <w:t xml:space="preserve">greement and supersede all previous understandings and </w:t>
      </w:r>
      <w:r w:rsidR="00D907A7" w:rsidRPr="007474EE">
        <w:rPr>
          <w:rFonts w:ascii="Times New Roman" w:hAnsi="Times New Roman" w:cs="Times New Roman"/>
          <w:sz w:val="24"/>
          <w:szCs w:val="24"/>
        </w:rPr>
        <w:t>A</w:t>
      </w:r>
      <w:r w:rsidRPr="007474EE">
        <w:rPr>
          <w:rFonts w:ascii="Times New Roman" w:hAnsi="Times New Roman" w:cs="Times New Roman"/>
          <w:sz w:val="24"/>
          <w:szCs w:val="24"/>
        </w:rPr>
        <w:t xml:space="preserve">greements between the parties, whether oral or written. </w:t>
      </w:r>
    </w:p>
    <w:p w14:paraId="7815F1F2" w14:textId="77777777" w:rsidR="00302099" w:rsidRPr="007474EE" w:rsidRDefault="00302099">
      <w:pPr>
        <w:rPr>
          <w:rFonts w:ascii="Times New Roman" w:hAnsi="Times New Roman" w:cs="Times New Roman"/>
          <w:b/>
          <w:sz w:val="24"/>
          <w:szCs w:val="24"/>
        </w:rPr>
      </w:pPr>
    </w:p>
    <w:p w14:paraId="7CEFBCF5" w14:textId="77777777" w:rsidR="00302099" w:rsidRPr="007474EE" w:rsidRDefault="00302099">
      <w:pPr>
        <w:rPr>
          <w:rFonts w:ascii="Times New Roman" w:hAnsi="Times New Roman" w:cs="Times New Roman"/>
          <w:sz w:val="24"/>
          <w:szCs w:val="24"/>
        </w:rPr>
      </w:pPr>
    </w:p>
    <w:p w14:paraId="14310083" w14:textId="77777777" w:rsidR="00302099" w:rsidRPr="007474EE" w:rsidRDefault="004426DB">
      <w:pPr>
        <w:jc w:val="center"/>
        <w:rPr>
          <w:rFonts w:ascii="Times New Roman" w:hAnsi="Times New Roman" w:cs="Times New Roman"/>
          <w:b/>
          <w:sz w:val="24"/>
          <w:szCs w:val="24"/>
        </w:rPr>
      </w:pPr>
      <w:r w:rsidRPr="007474EE">
        <w:rPr>
          <w:rFonts w:ascii="Times New Roman" w:hAnsi="Times New Roman" w:cs="Times New Roman"/>
          <w:b/>
          <w:sz w:val="24"/>
          <w:szCs w:val="24"/>
        </w:rPr>
        <w:t>Signatures</w:t>
      </w:r>
    </w:p>
    <w:p w14:paraId="36ED5EA8" w14:textId="77777777" w:rsidR="00302099" w:rsidRPr="007474EE" w:rsidRDefault="00302099">
      <w:pPr>
        <w:rPr>
          <w:rFonts w:ascii="Times New Roman" w:hAnsi="Times New Roman" w:cs="Times New Roman"/>
          <w:sz w:val="24"/>
          <w:szCs w:val="24"/>
        </w:rPr>
      </w:pPr>
    </w:p>
    <w:p w14:paraId="4B552E4B" w14:textId="77777777"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The authorized representatives of each party signify their acceptance and approval of the terms of this Articulation Agreement by signing where indicated.</w:t>
      </w:r>
    </w:p>
    <w:p w14:paraId="1DDDD63B" w14:textId="77777777" w:rsidR="00302099" w:rsidRPr="007474EE" w:rsidRDefault="00302099">
      <w:pPr>
        <w:rPr>
          <w:rFonts w:ascii="Times New Roman" w:hAnsi="Times New Roman" w:cs="Times New Roman"/>
          <w:sz w:val="24"/>
          <w:szCs w:val="24"/>
        </w:rPr>
      </w:pPr>
    </w:p>
    <w:p w14:paraId="627046E2" w14:textId="77777777" w:rsidR="00302099" w:rsidRPr="007474EE" w:rsidRDefault="00302099">
      <w:pPr>
        <w:rPr>
          <w:rFonts w:ascii="Times New Roman" w:hAnsi="Times New Roman" w:cs="Times New Roman"/>
          <w:sz w:val="24"/>
          <w:szCs w:val="24"/>
        </w:rPr>
      </w:pPr>
    </w:p>
    <w:p w14:paraId="23C09E80" w14:textId="302679A2" w:rsidR="007474EE" w:rsidRDefault="004426DB">
      <w:pPr>
        <w:rPr>
          <w:rFonts w:ascii="Times New Roman" w:hAnsi="Times New Roman" w:cs="Times New Roman"/>
          <w:b/>
          <w:sz w:val="24"/>
          <w:szCs w:val="24"/>
        </w:rPr>
      </w:pPr>
      <w:r w:rsidRPr="007474EE">
        <w:rPr>
          <w:rFonts w:ascii="Times New Roman" w:hAnsi="Times New Roman" w:cs="Times New Roman"/>
          <w:b/>
          <w:sz w:val="24"/>
          <w:szCs w:val="24"/>
        </w:rPr>
        <w:t xml:space="preserve">USG </w:t>
      </w:r>
      <w:r w:rsidR="007474EE">
        <w:rPr>
          <w:rFonts w:ascii="Times New Roman" w:hAnsi="Times New Roman" w:cs="Times New Roman"/>
          <w:b/>
          <w:sz w:val="24"/>
          <w:szCs w:val="24"/>
        </w:rPr>
        <w:t xml:space="preserve">School </w:t>
      </w:r>
      <w:r w:rsidRPr="007474EE">
        <w:rPr>
          <w:rFonts w:ascii="Times New Roman" w:hAnsi="Times New Roman" w:cs="Times New Roman"/>
          <w:b/>
          <w:sz w:val="24"/>
          <w:szCs w:val="24"/>
        </w:rPr>
        <w:t xml:space="preserve">President </w:t>
      </w:r>
      <w:r w:rsidR="007474EE">
        <w:rPr>
          <w:rFonts w:ascii="Times New Roman" w:hAnsi="Times New Roman" w:cs="Times New Roman"/>
          <w:b/>
          <w:sz w:val="24"/>
          <w:szCs w:val="24"/>
        </w:rPr>
        <w:tab/>
      </w:r>
      <w:r w:rsidR="007474EE">
        <w:rPr>
          <w:rFonts w:ascii="Times New Roman" w:hAnsi="Times New Roman" w:cs="Times New Roman"/>
          <w:b/>
          <w:sz w:val="24"/>
          <w:szCs w:val="24"/>
        </w:rPr>
        <w:tab/>
      </w:r>
      <w:r w:rsidR="007474EE">
        <w:rPr>
          <w:rFonts w:ascii="Times New Roman" w:hAnsi="Times New Roman" w:cs="Times New Roman"/>
          <w:b/>
          <w:sz w:val="24"/>
          <w:szCs w:val="24"/>
        </w:rPr>
        <w:tab/>
      </w:r>
      <w:r w:rsidR="007474EE">
        <w:rPr>
          <w:rFonts w:ascii="Times New Roman" w:hAnsi="Times New Roman" w:cs="Times New Roman"/>
          <w:b/>
          <w:sz w:val="24"/>
          <w:szCs w:val="24"/>
        </w:rPr>
        <w:tab/>
        <w:t>TCSG School President</w:t>
      </w:r>
    </w:p>
    <w:p w14:paraId="250BEF0B" w14:textId="77777777" w:rsidR="007474EE" w:rsidRDefault="007474EE">
      <w:pPr>
        <w:rPr>
          <w:rFonts w:ascii="Times New Roman" w:hAnsi="Times New Roman" w:cs="Times New Roman"/>
          <w:b/>
          <w:sz w:val="24"/>
          <w:szCs w:val="24"/>
        </w:rPr>
      </w:pPr>
    </w:p>
    <w:p w14:paraId="573BA5C4" w14:textId="09201DDE" w:rsidR="00302099" w:rsidRPr="007474EE" w:rsidRDefault="007474EE">
      <w:pPr>
        <w:rPr>
          <w:rFonts w:ascii="Times New Roman" w:hAnsi="Times New Roman" w:cs="Times New Roman"/>
          <w:b/>
          <w:sz w:val="24"/>
          <w:szCs w:val="24"/>
        </w:rPr>
      </w:pPr>
      <w:r>
        <w:rPr>
          <w:rFonts w:ascii="Times New Roman" w:hAnsi="Times New Roman" w:cs="Times New Roman"/>
          <w:b/>
          <w:sz w:val="24"/>
          <w:szCs w:val="24"/>
        </w:rPr>
        <w:t>________________________</w:t>
      </w:r>
      <w:r w:rsidR="004426DB" w:rsidRPr="007474EE">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w:t>
      </w:r>
    </w:p>
    <w:p w14:paraId="07B4FC10" w14:textId="0D1414C1" w:rsidR="007474EE" w:rsidRPr="007474EE" w:rsidRDefault="007474EE">
      <w:pPr>
        <w:rPr>
          <w:rFonts w:ascii="Times New Roman" w:hAnsi="Times New Roman" w:cs="Times New Roman"/>
          <w:b/>
          <w:sz w:val="24"/>
          <w:szCs w:val="24"/>
        </w:rPr>
      </w:pPr>
      <w:r w:rsidRPr="007474EE">
        <w:rPr>
          <w:rFonts w:ascii="Times New Roman" w:hAnsi="Times New Roman" w:cs="Times New Roman"/>
          <w:b/>
          <w:sz w:val="24"/>
          <w:szCs w:val="24"/>
        </w:rPr>
        <w:t>(Signature &amp; Date Required)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474EE">
        <w:rPr>
          <w:rFonts w:ascii="Times New Roman" w:hAnsi="Times New Roman" w:cs="Times New Roman"/>
          <w:b/>
          <w:sz w:val="24"/>
          <w:szCs w:val="24"/>
        </w:rPr>
        <w:t>(Signature &amp; Date Required)</w:t>
      </w:r>
    </w:p>
    <w:p w14:paraId="61FEDCF5" w14:textId="77777777" w:rsidR="00302099" w:rsidRPr="007474EE" w:rsidRDefault="00302099">
      <w:pPr>
        <w:rPr>
          <w:rFonts w:ascii="Times New Roman" w:hAnsi="Times New Roman" w:cs="Times New Roman"/>
          <w:b/>
          <w:sz w:val="24"/>
          <w:szCs w:val="24"/>
        </w:rPr>
      </w:pPr>
    </w:p>
    <w:p w14:paraId="096F823E" w14:textId="77777777" w:rsidR="00302099" w:rsidRPr="007474EE" w:rsidRDefault="00302099">
      <w:pPr>
        <w:rPr>
          <w:rFonts w:ascii="Times New Roman" w:hAnsi="Times New Roman" w:cs="Times New Roman"/>
          <w:b/>
          <w:sz w:val="24"/>
          <w:szCs w:val="24"/>
        </w:rPr>
      </w:pPr>
    </w:p>
    <w:p w14:paraId="15E432D5" w14:textId="77777777" w:rsidR="00302099" w:rsidRPr="007474EE" w:rsidRDefault="00302099">
      <w:pPr>
        <w:rPr>
          <w:rFonts w:ascii="Times New Roman" w:hAnsi="Times New Roman" w:cs="Times New Roman"/>
          <w:b/>
          <w:sz w:val="24"/>
          <w:szCs w:val="24"/>
        </w:rPr>
      </w:pPr>
    </w:p>
    <w:p w14:paraId="6E7ED298" w14:textId="77777777" w:rsidR="00302099" w:rsidRPr="007474EE" w:rsidRDefault="00302099">
      <w:pPr>
        <w:rPr>
          <w:rFonts w:ascii="Times New Roman" w:hAnsi="Times New Roman" w:cs="Times New Roman"/>
          <w:b/>
          <w:sz w:val="24"/>
          <w:szCs w:val="24"/>
        </w:rPr>
      </w:pPr>
    </w:p>
    <w:p w14:paraId="1261FA6C" w14:textId="77777777" w:rsidR="00302099" w:rsidRPr="007474EE" w:rsidRDefault="00302099">
      <w:pPr>
        <w:rPr>
          <w:rFonts w:ascii="Times New Roman" w:hAnsi="Times New Roman" w:cs="Times New Roman"/>
          <w:b/>
          <w:sz w:val="24"/>
          <w:szCs w:val="24"/>
        </w:rPr>
      </w:pPr>
    </w:p>
    <w:p w14:paraId="53D0B59C" w14:textId="77777777" w:rsidR="00302099" w:rsidRPr="007474EE" w:rsidRDefault="00302099">
      <w:pPr>
        <w:rPr>
          <w:rFonts w:ascii="Times New Roman" w:hAnsi="Times New Roman" w:cs="Times New Roman"/>
          <w:b/>
          <w:sz w:val="24"/>
          <w:szCs w:val="24"/>
        </w:rPr>
      </w:pPr>
    </w:p>
    <w:p w14:paraId="08D3FA3E" w14:textId="77777777" w:rsidR="00302099" w:rsidRPr="007474EE" w:rsidRDefault="00302099">
      <w:pPr>
        <w:rPr>
          <w:rFonts w:ascii="Times New Roman" w:hAnsi="Times New Roman" w:cs="Times New Roman"/>
          <w:b/>
          <w:sz w:val="24"/>
          <w:szCs w:val="24"/>
        </w:rPr>
      </w:pPr>
    </w:p>
    <w:p w14:paraId="4733C476" w14:textId="77777777" w:rsidR="00302099" w:rsidRPr="007474EE" w:rsidRDefault="00302099">
      <w:pPr>
        <w:rPr>
          <w:rFonts w:ascii="Times New Roman" w:hAnsi="Times New Roman" w:cs="Times New Roman"/>
          <w:b/>
          <w:sz w:val="24"/>
          <w:szCs w:val="24"/>
        </w:rPr>
      </w:pPr>
    </w:p>
    <w:p w14:paraId="2804B597" w14:textId="77777777" w:rsidR="00302099" w:rsidRPr="007474EE" w:rsidRDefault="00302099">
      <w:pPr>
        <w:rPr>
          <w:rFonts w:ascii="Times New Roman" w:hAnsi="Times New Roman" w:cs="Times New Roman"/>
          <w:b/>
          <w:sz w:val="24"/>
          <w:szCs w:val="24"/>
        </w:rPr>
      </w:pPr>
    </w:p>
    <w:p w14:paraId="57B729B6" w14:textId="77777777" w:rsidR="00302099" w:rsidRPr="007474EE" w:rsidRDefault="00302099">
      <w:pPr>
        <w:rPr>
          <w:rFonts w:ascii="Times New Roman" w:hAnsi="Times New Roman" w:cs="Times New Roman"/>
          <w:b/>
          <w:sz w:val="24"/>
          <w:szCs w:val="24"/>
        </w:rPr>
      </w:pPr>
    </w:p>
    <w:p w14:paraId="31169ED8" w14:textId="77777777" w:rsidR="00837F37" w:rsidRDefault="00837F37">
      <w:pPr>
        <w:rPr>
          <w:rFonts w:ascii="Times New Roman" w:hAnsi="Times New Roman" w:cs="Times New Roman"/>
          <w:b/>
          <w:sz w:val="24"/>
          <w:szCs w:val="24"/>
        </w:rPr>
      </w:pPr>
    </w:p>
    <w:p w14:paraId="74C331EE" w14:textId="77777777" w:rsidR="007474EE" w:rsidRPr="007474EE" w:rsidRDefault="007474EE">
      <w:pPr>
        <w:rPr>
          <w:rFonts w:ascii="Times New Roman" w:hAnsi="Times New Roman" w:cs="Times New Roman"/>
          <w:b/>
          <w:sz w:val="24"/>
          <w:szCs w:val="24"/>
        </w:rPr>
      </w:pPr>
    </w:p>
    <w:p w14:paraId="5407DA7D" w14:textId="77777777" w:rsidR="00FE42CB" w:rsidRPr="007474EE" w:rsidRDefault="00FE42CB">
      <w:pPr>
        <w:rPr>
          <w:rFonts w:ascii="Times New Roman" w:hAnsi="Times New Roman" w:cs="Times New Roman"/>
          <w:b/>
          <w:sz w:val="24"/>
          <w:szCs w:val="24"/>
        </w:rPr>
      </w:pPr>
    </w:p>
    <w:p w14:paraId="00AA780B" w14:textId="77777777" w:rsidR="00FE42CB" w:rsidRPr="007474EE" w:rsidRDefault="00FE42CB">
      <w:pPr>
        <w:rPr>
          <w:rFonts w:ascii="Times New Roman" w:hAnsi="Times New Roman" w:cs="Times New Roman"/>
          <w:b/>
          <w:sz w:val="24"/>
          <w:szCs w:val="24"/>
        </w:rPr>
      </w:pPr>
    </w:p>
    <w:p w14:paraId="3E66C076" w14:textId="77777777" w:rsidR="00302099" w:rsidRDefault="00302099">
      <w:pPr>
        <w:rPr>
          <w:rFonts w:ascii="Times New Roman" w:hAnsi="Times New Roman" w:cs="Times New Roman"/>
          <w:b/>
          <w:sz w:val="24"/>
          <w:szCs w:val="24"/>
        </w:rPr>
      </w:pPr>
    </w:p>
    <w:p w14:paraId="2B1D3E41" w14:textId="77777777" w:rsidR="002368F9" w:rsidRDefault="002368F9">
      <w:pPr>
        <w:rPr>
          <w:rFonts w:ascii="Times New Roman" w:hAnsi="Times New Roman" w:cs="Times New Roman"/>
          <w:b/>
          <w:sz w:val="24"/>
          <w:szCs w:val="24"/>
        </w:rPr>
      </w:pPr>
    </w:p>
    <w:p w14:paraId="7C68001D" w14:textId="77777777" w:rsidR="002368F9" w:rsidRPr="007474EE" w:rsidRDefault="002368F9">
      <w:pPr>
        <w:rPr>
          <w:rFonts w:ascii="Times New Roman" w:hAnsi="Times New Roman" w:cs="Times New Roman"/>
          <w:b/>
          <w:sz w:val="24"/>
          <w:szCs w:val="24"/>
        </w:rPr>
      </w:pPr>
    </w:p>
    <w:p w14:paraId="06F23740" w14:textId="77777777" w:rsidR="00302099" w:rsidRPr="007474EE" w:rsidRDefault="00302099">
      <w:pPr>
        <w:rPr>
          <w:rFonts w:ascii="Times New Roman" w:hAnsi="Times New Roman" w:cs="Times New Roman"/>
          <w:b/>
          <w:sz w:val="24"/>
          <w:szCs w:val="24"/>
        </w:rPr>
      </w:pPr>
    </w:p>
    <w:p w14:paraId="153E5790" w14:textId="77777777" w:rsidR="00302099" w:rsidRPr="007474EE" w:rsidRDefault="00302099">
      <w:pPr>
        <w:rPr>
          <w:rFonts w:ascii="Times New Roman" w:hAnsi="Times New Roman" w:cs="Times New Roman"/>
          <w:sz w:val="24"/>
          <w:szCs w:val="24"/>
        </w:rPr>
      </w:pPr>
    </w:p>
    <w:p w14:paraId="13B1E377" w14:textId="77777777" w:rsidR="00302099" w:rsidRPr="007474EE" w:rsidRDefault="00302099">
      <w:pPr>
        <w:rPr>
          <w:rFonts w:ascii="Times New Roman" w:hAnsi="Times New Roman" w:cs="Times New Roman"/>
          <w:sz w:val="24"/>
          <w:szCs w:val="24"/>
        </w:rPr>
      </w:pPr>
    </w:p>
    <w:p w14:paraId="34014B5F" w14:textId="24D118E1" w:rsidR="00302099" w:rsidRPr="007474EE" w:rsidRDefault="004426DB" w:rsidP="00837F37">
      <w:pPr>
        <w:jc w:val="center"/>
        <w:rPr>
          <w:rFonts w:ascii="Times New Roman" w:hAnsi="Times New Roman" w:cs="Times New Roman"/>
          <w:b/>
          <w:sz w:val="24"/>
          <w:szCs w:val="24"/>
        </w:rPr>
      </w:pPr>
      <w:r w:rsidRPr="007474EE">
        <w:rPr>
          <w:rFonts w:ascii="Times New Roman" w:hAnsi="Times New Roman" w:cs="Times New Roman"/>
          <w:b/>
          <w:sz w:val="24"/>
          <w:szCs w:val="24"/>
        </w:rPr>
        <w:lastRenderedPageBreak/>
        <w:t xml:space="preserve">Appendix A: </w:t>
      </w:r>
      <w:r w:rsidR="00FE42CB" w:rsidRPr="007474EE">
        <w:rPr>
          <w:rFonts w:ascii="Times New Roman" w:hAnsi="Times New Roman" w:cs="Times New Roman"/>
          <w:b/>
          <w:sz w:val="24"/>
          <w:szCs w:val="24"/>
        </w:rPr>
        <w:t>Program/</w:t>
      </w:r>
      <w:r w:rsidRPr="007474EE">
        <w:rPr>
          <w:rFonts w:ascii="Times New Roman" w:hAnsi="Times New Roman" w:cs="Times New Roman"/>
          <w:b/>
          <w:sz w:val="24"/>
          <w:szCs w:val="24"/>
        </w:rPr>
        <w:t>Course Articulations</w:t>
      </w:r>
    </w:p>
    <w:p w14:paraId="111BDF99" w14:textId="77777777" w:rsidR="00837F37" w:rsidRPr="007474EE" w:rsidRDefault="00837F37" w:rsidP="00837F37">
      <w:pPr>
        <w:jc w:val="center"/>
        <w:rPr>
          <w:rFonts w:ascii="Times New Roman" w:hAnsi="Times New Roman" w:cs="Times New Roman"/>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70"/>
        <w:gridCol w:w="810"/>
        <w:gridCol w:w="3780"/>
        <w:gridCol w:w="1000"/>
      </w:tblGrid>
      <w:tr w:rsidR="00302099" w:rsidRPr="007474EE" w14:paraId="11C2E9A6" w14:textId="77777777" w:rsidTr="00FE42CB">
        <w:tc>
          <w:tcPr>
            <w:tcW w:w="3770" w:type="dxa"/>
            <w:shd w:val="clear" w:color="auto" w:fill="auto"/>
            <w:tcMar>
              <w:top w:w="100" w:type="dxa"/>
              <w:left w:w="100" w:type="dxa"/>
              <w:bottom w:w="100" w:type="dxa"/>
              <w:right w:w="100" w:type="dxa"/>
            </w:tcMar>
          </w:tcPr>
          <w:p w14:paraId="30B54DEF" w14:textId="5500F3FC" w:rsidR="00302099" w:rsidRPr="007474EE" w:rsidRDefault="004426DB">
            <w:pPr>
              <w:widowControl w:val="0"/>
              <w:pBdr>
                <w:top w:val="nil"/>
                <w:left w:val="nil"/>
                <w:bottom w:val="nil"/>
                <w:right w:val="nil"/>
                <w:between w:val="nil"/>
              </w:pBdr>
              <w:spacing w:line="240" w:lineRule="auto"/>
              <w:rPr>
                <w:rFonts w:ascii="Times New Roman" w:hAnsi="Times New Roman" w:cs="Times New Roman"/>
                <w:sz w:val="24"/>
                <w:szCs w:val="24"/>
              </w:rPr>
            </w:pPr>
            <w:r w:rsidRPr="007474EE">
              <w:rPr>
                <w:rFonts w:ascii="Times New Roman" w:hAnsi="Times New Roman" w:cs="Times New Roman"/>
                <w:sz w:val="24"/>
                <w:szCs w:val="24"/>
              </w:rPr>
              <w:t xml:space="preserve">TCSG </w:t>
            </w:r>
            <w:r w:rsidR="00FE42CB" w:rsidRPr="007474EE">
              <w:rPr>
                <w:rFonts w:ascii="Times New Roman" w:hAnsi="Times New Roman" w:cs="Times New Roman"/>
                <w:sz w:val="24"/>
                <w:szCs w:val="24"/>
              </w:rPr>
              <w:t>Coursework</w:t>
            </w:r>
            <w:r w:rsidR="002574C5" w:rsidRPr="007474EE">
              <w:rPr>
                <w:rFonts w:ascii="Times New Roman" w:hAnsi="Times New Roman" w:cs="Times New Roman"/>
                <w:sz w:val="24"/>
                <w:szCs w:val="24"/>
              </w:rPr>
              <w:t>&lt;may enter program name&gt;</w:t>
            </w:r>
          </w:p>
        </w:tc>
        <w:tc>
          <w:tcPr>
            <w:tcW w:w="810" w:type="dxa"/>
            <w:shd w:val="clear" w:color="auto" w:fill="auto"/>
            <w:tcMar>
              <w:top w:w="100" w:type="dxa"/>
              <w:left w:w="100" w:type="dxa"/>
              <w:bottom w:w="100" w:type="dxa"/>
              <w:right w:w="100" w:type="dxa"/>
            </w:tcMar>
          </w:tcPr>
          <w:p w14:paraId="367B9C2C" w14:textId="77777777" w:rsidR="00302099" w:rsidRPr="007474EE" w:rsidRDefault="004426DB">
            <w:pPr>
              <w:widowControl w:val="0"/>
              <w:pBdr>
                <w:top w:val="nil"/>
                <w:left w:val="nil"/>
                <w:bottom w:val="nil"/>
                <w:right w:val="nil"/>
                <w:between w:val="nil"/>
              </w:pBdr>
              <w:spacing w:line="240" w:lineRule="auto"/>
              <w:rPr>
                <w:rFonts w:ascii="Times New Roman" w:hAnsi="Times New Roman" w:cs="Times New Roman"/>
                <w:sz w:val="24"/>
                <w:szCs w:val="24"/>
              </w:rPr>
            </w:pPr>
            <w:r w:rsidRPr="007474EE">
              <w:rPr>
                <w:rFonts w:ascii="Times New Roman" w:hAnsi="Times New Roman" w:cs="Times New Roman"/>
                <w:sz w:val="24"/>
                <w:szCs w:val="24"/>
              </w:rPr>
              <w:t>Credit Hours</w:t>
            </w:r>
          </w:p>
        </w:tc>
        <w:tc>
          <w:tcPr>
            <w:tcW w:w="3780" w:type="dxa"/>
            <w:shd w:val="clear" w:color="auto" w:fill="auto"/>
            <w:tcMar>
              <w:top w:w="100" w:type="dxa"/>
              <w:left w:w="100" w:type="dxa"/>
              <w:bottom w:w="100" w:type="dxa"/>
              <w:right w:w="100" w:type="dxa"/>
            </w:tcMar>
          </w:tcPr>
          <w:p w14:paraId="3F230F5D" w14:textId="73FB08E5" w:rsidR="00302099" w:rsidRPr="007474EE" w:rsidRDefault="004426DB">
            <w:pPr>
              <w:widowControl w:val="0"/>
              <w:pBdr>
                <w:top w:val="nil"/>
                <w:left w:val="nil"/>
                <w:bottom w:val="nil"/>
                <w:right w:val="nil"/>
                <w:between w:val="nil"/>
              </w:pBdr>
              <w:spacing w:line="240" w:lineRule="auto"/>
              <w:rPr>
                <w:rFonts w:ascii="Times New Roman" w:hAnsi="Times New Roman" w:cs="Times New Roman"/>
                <w:sz w:val="24"/>
                <w:szCs w:val="24"/>
              </w:rPr>
            </w:pPr>
            <w:r w:rsidRPr="007474EE">
              <w:rPr>
                <w:rFonts w:ascii="Times New Roman" w:hAnsi="Times New Roman" w:cs="Times New Roman"/>
                <w:sz w:val="24"/>
                <w:szCs w:val="24"/>
              </w:rPr>
              <w:t>USG Course</w:t>
            </w:r>
            <w:r w:rsidR="002574C5" w:rsidRPr="007474EE">
              <w:rPr>
                <w:rFonts w:ascii="Times New Roman" w:hAnsi="Times New Roman" w:cs="Times New Roman"/>
                <w:sz w:val="24"/>
                <w:szCs w:val="24"/>
              </w:rPr>
              <w:t>work &lt;may enter program name&gt;</w:t>
            </w:r>
          </w:p>
        </w:tc>
        <w:tc>
          <w:tcPr>
            <w:tcW w:w="1000" w:type="dxa"/>
            <w:shd w:val="clear" w:color="auto" w:fill="auto"/>
            <w:tcMar>
              <w:top w:w="100" w:type="dxa"/>
              <w:left w:w="100" w:type="dxa"/>
              <w:bottom w:w="100" w:type="dxa"/>
              <w:right w:w="100" w:type="dxa"/>
            </w:tcMar>
          </w:tcPr>
          <w:p w14:paraId="3F113249" w14:textId="77777777" w:rsidR="00302099" w:rsidRPr="007474EE" w:rsidRDefault="004426DB">
            <w:pPr>
              <w:widowControl w:val="0"/>
              <w:pBdr>
                <w:top w:val="nil"/>
                <w:left w:val="nil"/>
                <w:bottom w:val="nil"/>
                <w:right w:val="nil"/>
                <w:between w:val="nil"/>
              </w:pBdr>
              <w:spacing w:line="240" w:lineRule="auto"/>
              <w:rPr>
                <w:rFonts w:ascii="Times New Roman" w:hAnsi="Times New Roman" w:cs="Times New Roman"/>
                <w:sz w:val="24"/>
                <w:szCs w:val="24"/>
              </w:rPr>
            </w:pPr>
            <w:r w:rsidRPr="007474EE">
              <w:rPr>
                <w:rFonts w:ascii="Times New Roman" w:hAnsi="Times New Roman" w:cs="Times New Roman"/>
                <w:sz w:val="24"/>
                <w:szCs w:val="24"/>
              </w:rPr>
              <w:t>Credit Hours</w:t>
            </w:r>
          </w:p>
        </w:tc>
      </w:tr>
      <w:tr w:rsidR="00302099" w:rsidRPr="007474EE" w14:paraId="58413256" w14:textId="77777777" w:rsidTr="00FE42CB">
        <w:tc>
          <w:tcPr>
            <w:tcW w:w="3770" w:type="dxa"/>
            <w:shd w:val="clear" w:color="auto" w:fill="auto"/>
            <w:tcMar>
              <w:top w:w="100" w:type="dxa"/>
              <w:left w:w="100" w:type="dxa"/>
              <w:bottom w:w="100" w:type="dxa"/>
              <w:right w:w="100" w:type="dxa"/>
            </w:tcMar>
          </w:tcPr>
          <w:p w14:paraId="7D8A3195" w14:textId="5ADD4D27" w:rsidR="00302099" w:rsidRPr="007474EE" w:rsidRDefault="004426DB">
            <w:pPr>
              <w:widowControl w:val="0"/>
              <w:pBdr>
                <w:top w:val="nil"/>
                <w:left w:val="nil"/>
                <w:bottom w:val="nil"/>
                <w:right w:val="nil"/>
                <w:between w:val="nil"/>
              </w:pBdr>
              <w:spacing w:line="240" w:lineRule="auto"/>
              <w:rPr>
                <w:rFonts w:ascii="Times New Roman" w:hAnsi="Times New Roman" w:cs="Times New Roman"/>
                <w:sz w:val="24"/>
                <w:szCs w:val="24"/>
              </w:rPr>
            </w:pPr>
            <w:r w:rsidRPr="007474EE">
              <w:rPr>
                <w:rFonts w:ascii="Times New Roman" w:hAnsi="Times New Roman" w:cs="Times New Roman"/>
                <w:sz w:val="24"/>
                <w:szCs w:val="24"/>
              </w:rPr>
              <w:t>General Education Courses</w:t>
            </w:r>
            <w:r w:rsidR="00D907A7" w:rsidRPr="007474EE">
              <w:rPr>
                <w:rFonts w:ascii="Times New Roman" w:hAnsi="Times New Roman" w:cs="Times New Roman"/>
                <w:sz w:val="24"/>
                <w:szCs w:val="24"/>
              </w:rPr>
              <w:t xml:space="preserve"> (</w:t>
            </w:r>
            <w:r w:rsidR="007D05DF" w:rsidRPr="007474EE">
              <w:rPr>
                <w:rFonts w:ascii="Times New Roman" w:hAnsi="Times New Roman" w:cs="Times New Roman"/>
                <w:sz w:val="24"/>
                <w:szCs w:val="24"/>
              </w:rPr>
              <w:t>general education transfer</w:t>
            </w:r>
            <w:r w:rsidR="00D907A7" w:rsidRPr="007474EE">
              <w:rPr>
                <w:rFonts w:ascii="Times New Roman" w:hAnsi="Times New Roman" w:cs="Times New Roman"/>
                <w:sz w:val="24"/>
                <w:szCs w:val="24"/>
              </w:rPr>
              <w:t>)</w:t>
            </w:r>
            <w:r w:rsidR="007474EE" w:rsidRPr="007474EE">
              <w:rPr>
                <w:rFonts w:ascii="Times New Roman" w:hAnsi="Times New Roman" w:cs="Times New Roman"/>
                <w:sz w:val="24"/>
                <w:szCs w:val="24"/>
              </w:rPr>
              <w:t>*</w:t>
            </w:r>
          </w:p>
        </w:tc>
        <w:tc>
          <w:tcPr>
            <w:tcW w:w="810" w:type="dxa"/>
            <w:shd w:val="clear" w:color="auto" w:fill="auto"/>
            <w:tcMar>
              <w:top w:w="100" w:type="dxa"/>
              <w:left w:w="100" w:type="dxa"/>
              <w:bottom w:w="100" w:type="dxa"/>
              <w:right w:w="100" w:type="dxa"/>
            </w:tcMar>
          </w:tcPr>
          <w:p w14:paraId="399D2EBE" w14:textId="77777777" w:rsidR="00302099" w:rsidRPr="007474EE" w:rsidRDefault="00302099">
            <w:pPr>
              <w:widowControl w:val="0"/>
              <w:pBdr>
                <w:top w:val="nil"/>
                <w:left w:val="nil"/>
                <w:bottom w:val="nil"/>
                <w:right w:val="nil"/>
                <w:between w:val="nil"/>
              </w:pBdr>
              <w:spacing w:line="240" w:lineRule="auto"/>
              <w:rPr>
                <w:rFonts w:ascii="Times New Roman" w:hAnsi="Times New Roman" w:cs="Times New Roman"/>
                <w:sz w:val="24"/>
                <w:szCs w:val="24"/>
              </w:rPr>
            </w:pPr>
          </w:p>
        </w:tc>
        <w:tc>
          <w:tcPr>
            <w:tcW w:w="3780" w:type="dxa"/>
            <w:shd w:val="clear" w:color="auto" w:fill="auto"/>
            <w:tcMar>
              <w:top w:w="100" w:type="dxa"/>
              <w:left w:w="100" w:type="dxa"/>
              <w:bottom w:w="100" w:type="dxa"/>
              <w:right w:w="100" w:type="dxa"/>
            </w:tcMar>
          </w:tcPr>
          <w:p w14:paraId="5E17148D" w14:textId="76E5AAA1" w:rsidR="00302099" w:rsidRPr="007474EE" w:rsidRDefault="007D05DF">
            <w:pPr>
              <w:widowControl w:val="0"/>
              <w:pBdr>
                <w:top w:val="nil"/>
                <w:left w:val="nil"/>
                <w:bottom w:val="nil"/>
                <w:right w:val="nil"/>
                <w:between w:val="nil"/>
              </w:pBdr>
              <w:spacing w:line="240" w:lineRule="auto"/>
              <w:rPr>
                <w:rFonts w:ascii="Times New Roman" w:hAnsi="Times New Roman" w:cs="Times New Roman"/>
                <w:sz w:val="24"/>
                <w:szCs w:val="24"/>
              </w:rPr>
            </w:pPr>
            <w:r w:rsidRPr="007474EE">
              <w:rPr>
                <w:rFonts w:ascii="Times New Roman" w:hAnsi="Times New Roman" w:cs="Times New Roman"/>
                <w:sz w:val="24"/>
                <w:szCs w:val="24"/>
              </w:rPr>
              <w:t xml:space="preserve">General Education Courses </w:t>
            </w:r>
            <w:r w:rsidR="00D907A7" w:rsidRPr="007474EE">
              <w:rPr>
                <w:rFonts w:ascii="Times New Roman" w:hAnsi="Times New Roman" w:cs="Times New Roman"/>
                <w:sz w:val="24"/>
                <w:szCs w:val="24"/>
              </w:rPr>
              <w:t>(</w:t>
            </w:r>
            <w:r w:rsidRPr="007474EE">
              <w:rPr>
                <w:rFonts w:ascii="Times New Roman" w:hAnsi="Times New Roman" w:cs="Times New Roman"/>
                <w:sz w:val="24"/>
                <w:szCs w:val="24"/>
              </w:rPr>
              <w:t>general education transfer</w:t>
            </w:r>
            <w:r w:rsidR="00D907A7" w:rsidRPr="007474EE">
              <w:rPr>
                <w:rFonts w:ascii="Times New Roman" w:hAnsi="Times New Roman" w:cs="Times New Roman"/>
                <w:sz w:val="24"/>
                <w:szCs w:val="24"/>
              </w:rPr>
              <w:t>)</w:t>
            </w:r>
            <w:r w:rsidR="007474EE" w:rsidRPr="007474EE">
              <w:rPr>
                <w:rFonts w:ascii="Times New Roman" w:hAnsi="Times New Roman" w:cs="Times New Roman"/>
                <w:sz w:val="24"/>
                <w:szCs w:val="24"/>
              </w:rPr>
              <w:t>*</w:t>
            </w:r>
          </w:p>
        </w:tc>
        <w:tc>
          <w:tcPr>
            <w:tcW w:w="1000" w:type="dxa"/>
            <w:shd w:val="clear" w:color="auto" w:fill="auto"/>
            <w:tcMar>
              <w:top w:w="100" w:type="dxa"/>
              <w:left w:w="100" w:type="dxa"/>
              <w:bottom w:w="100" w:type="dxa"/>
              <w:right w:w="100" w:type="dxa"/>
            </w:tcMar>
          </w:tcPr>
          <w:p w14:paraId="367C43C8" w14:textId="77777777" w:rsidR="00302099" w:rsidRPr="007474EE" w:rsidRDefault="00302099">
            <w:pPr>
              <w:widowControl w:val="0"/>
              <w:pBdr>
                <w:top w:val="nil"/>
                <w:left w:val="nil"/>
                <w:bottom w:val="nil"/>
                <w:right w:val="nil"/>
                <w:between w:val="nil"/>
              </w:pBdr>
              <w:spacing w:line="240" w:lineRule="auto"/>
              <w:rPr>
                <w:rFonts w:ascii="Times New Roman" w:hAnsi="Times New Roman" w:cs="Times New Roman"/>
                <w:sz w:val="24"/>
                <w:szCs w:val="24"/>
              </w:rPr>
            </w:pPr>
          </w:p>
        </w:tc>
      </w:tr>
      <w:tr w:rsidR="007D05DF" w:rsidRPr="007474EE" w14:paraId="3E9D918B" w14:textId="77777777" w:rsidTr="00FE42CB">
        <w:tc>
          <w:tcPr>
            <w:tcW w:w="3770" w:type="dxa"/>
            <w:shd w:val="clear" w:color="auto" w:fill="auto"/>
            <w:tcMar>
              <w:top w:w="100" w:type="dxa"/>
              <w:left w:w="100" w:type="dxa"/>
              <w:bottom w:w="100" w:type="dxa"/>
              <w:right w:w="100" w:type="dxa"/>
            </w:tcMar>
          </w:tcPr>
          <w:p w14:paraId="5834EF8C" w14:textId="078D861D"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c>
          <w:tcPr>
            <w:tcW w:w="810" w:type="dxa"/>
            <w:shd w:val="clear" w:color="auto" w:fill="auto"/>
            <w:tcMar>
              <w:top w:w="100" w:type="dxa"/>
              <w:left w:w="100" w:type="dxa"/>
              <w:bottom w:w="100" w:type="dxa"/>
              <w:right w:w="100" w:type="dxa"/>
            </w:tcMar>
          </w:tcPr>
          <w:p w14:paraId="01D6B3B1"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c>
          <w:tcPr>
            <w:tcW w:w="3780" w:type="dxa"/>
            <w:shd w:val="clear" w:color="auto" w:fill="auto"/>
            <w:tcMar>
              <w:top w:w="100" w:type="dxa"/>
              <w:left w:w="100" w:type="dxa"/>
              <w:bottom w:w="100" w:type="dxa"/>
              <w:right w:w="100" w:type="dxa"/>
            </w:tcMar>
          </w:tcPr>
          <w:p w14:paraId="24B83B02" w14:textId="10806D9C"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r w:rsidRPr="007474EE">
              <w:rPr>
                <w:rFonts w:ascii="Times New Roman" w:hAnsi="Times New Roman" w:cs="Times New Roman"/>
                <w:sz w:val="24"/>
                <w:szCs w:val="24"/>
              </w:rPr>
              <w:t xml:space="preserve">General Education Courses (specified including field of study, major </w:t>
            </w:r>
            <w:r w:rsidR="007474EE" w:rsidRPr="007474EE">
              <w:rPr>
                <w:rFonts w:ascii="Times New Roman" w:hAnsi="Times New Roman" w:cs="Times New Roman"/>
                <w:sz w:val="24"/>
                <w:szCs w:val="24"/>
              </w:rPr>
              <w:t>prerequisites</w:t>
            </w:r>
            <w:r w:rsidRPr="007474EE">
              <w:rPr>
                <w:rFonts w:ascii="Times New Roman" w:hAnsi="Times New Roman" w:cs="Times New Roman"/>
                <w:sz w:val="24"/>
                <w:szCs w:val="24"/>
              </w:rPr>
              <w:t>)</w:t>
            </w:r>
          </w:p>
        </w:tc>
        <w:tc>
          <w:tcPr>
            <w:tcW w:w="1000" w:type="dxa"/>
            <w:shd w:val="clear" w:color="auto" w:fill="auto"/>
            <w:tcMar>
              <w:top w:w="100" w:type="dxa"/>
              <w:left w:w="100" w:type="dxa"/>
              <w:bottom w:w="100" w:type="dxa"/>
              <w:right w:w="100" w:type="dxa"/>
            </w:tcMar>
          </w:tcPr>
          <w:p w14:paraId="4ABC8DED"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r>
      <w:tr w:rsidR="007D05DF" w:rsidRPr="007474EE" w14:paraId="664A7559" w14:textId="77777777" w:rsidTr="002574C5">
        <w:tc>
          <w:tcPr>
            <w:tcW w:w="3770" w:type="dxa"/>
            <w:shd w:val="clear" w:color="auto" w:fill="auto"/>
            <w:tcMar>
              <w:top w:w="100" w:type="dxa"/>
              <w:left w:w="100" w:type="dxa"/>
              <w:bottom w:w="100" w:type="dxa"/>
              <w:right w:w="100" w:type="dxa"/>
            </w:tcMar>
          </w:tcPr>
          <w:p w14:paraId="38B05E6D"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c>
          <w:tcPr>
            <w:tcW w:w="810" w:type="dxa"/>
            <w:shd w:val="clear" w:color="auto" w:fill="auto"/>
            <w:tcMar>
              <w:top w:w="100" w:type="dxa"/>
              <w:left w:w="100" w:type="dxa"/>
              <w:bottom w:w="100" w:type="dxa"/>
              <w:right w:w="100" w:type="dxa"/>
            </w:tcMar>
          </w:tcPr>
          <w:p w14:paraId="61234EFE"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c>
          <w:tcPr>
            <w:tcW w:w="3780" w:type="dxa"/>
            <w:shd w:val="clear" w:color="auto" w:fill="auto"/>
            <w:tcMar>
              <w:top w:w="100" w:type="dxa"/>
              <w:left w:w="100" w:type="dxa"/>
              <w:bottom w:w="100" w:type="dxa"/>
              <w:right w:w="100" w:type="dxa"/>
            </w:tcMar>
          </w:tcPr>
          <w:p w14:paraId="229A467C" w14:textId="51DF918B"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r w:rsidRPr="007474EE">
              <w:rPr>
                <w:rFonts w:ascii="Times New Roman" w:hAnsi="Times New Roman" w:cs="Times New Roman"/>
                <w:sz w:val="24"/>
                <w:szCs w:val="24"/>
              </w:rPr>
              <w:t>Remaining General Education Courses</w:t>
            </w:r>
          </w:p>
        </w:tc>
        <w:tc>
          <w:tcPr>
            <w:tcW w:w="1000" w:type="dxa"/>
            <w:shd w:val="clear" w:color="auto" w:fill="auto"/>
            <w:tcMar>
              <w:top w:w="100" w:type="dxa"/>
              <w:left w:w="100" w:type="dxa"/>
              <w:bottom w:w="100" w:type="dxa"/>
              <w:right w:w="100" w:type="dxa"/>
            </w:tcMar>
          </w:tcPr>
          <w:p w14:paraId="138EBF38"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r>
      <w:tr w:rsidR="007D05DF" w:rsidRPr="007474EE" w14:paraId="3A761FEE" w14:textId="77777777" w:rsidTr="00FE42CB">
        <w:tc>
          <w:tcPr>
            <w:tcW w:w="3770" w:type="dxa"/>
            <w:shd w:val="clear" w:color="auto" w:fill="auto"/>
            <w:tcMar>
              <w:top w:w="100" w:type="dxa"/>
              <w:left w:w="100" w:type="dxa"/>
              <w:bottom w:w="100" w:type="dxa"/>
              <w:right w:w="100" w:type="dxa"/>
            </w:tcMar>
          </w:tcPr>
          <w:p w14:paraId="3DE5502C" w14:textId="2F32535F"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c>
          <w:tcPr>
            <w:tcW w:w="810" w:type="dxa"/>
            <w:shd w:val="clear" w:color="auto" w:fill="auto"/>
            <w:tcMar>
              <w:top w:w="100" w:type="dxa"/>
              <w:left w:w="100" w:type="dxa"/>
              <w:bottom w:w="100" w:type="dxa"/>
              <w:right w:w="100" w:type="dxa"/>
            </w:tcMar>
          </w:tcPr>
          <w:p w14:paraId="21417730"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c>
          <w:tcPr>
            <w:tcW w:w="3780" w:type="dxa"/>
            <w:shd w:val="clear" w:color="auto" w:fill="auto"/>
            <w:tcMar>
              <w:top w:w="100" w:type="dxa"/>
              <w:left w:w="100" w:type="dxa"/>
              <w:bottom w:w="100" w:type="dxa"/>
              <w:right w:w="100" w:type="dxa"/>
            </w:tcMar>
          </w:tcPr>
          <w:p w14:paraId="67861FB0" w14:textId="275A0E9E"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r w:rsidRPr="007474EE">
              <w:rPr>
                <w:rFonts w:ascii="Times New Roman" w:hAnsi="Times New Roman" w:cs="Times New Roman"/>
                <w:sz w:val="24"/>
                <w:szCs w:val="24"/>
              </w:rPr>
              <w:t>Major Specific Courses</w:t>
            </w:r>
          </w:p>
        </w:tc>
        <w:tc>
          <w:tcPr>
            <w:tcW w:w="1000" w:type="dxa"/>
            <w:shd w:val="clear" w:color="auto" w:fill="auto"/>
            <w:tcMar>
              <w:top w:w="100" w:type="dxa"/>
              <w:left w:w="100" w:type="dxa"/>
              <w:bottom w:w="100" w:type="dxa"/>
              <w:right w:w="100" w:type="dxa"/>
            </w:tcMar>
          </w:tcPr>
          <w:p w14:paraId="1F7A8612"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r>
      <w:tr w:rsidR="007D05DF" w:rsidRPr="007474EE" w14:paraId="499AFAFB" w14:textId="77777777" w:rsidTr="00FE42CB">
        <w:tc>
          <w:tcPr>
            <w:tcW w:w="3770" w:type="dxa"/>
            <w:shd w:val="clear" w:color="auto" w:fill="auto"/>
            <w:tcMar>
              <w:top w:w="100" w:type="dxa"/>
              <w:left w:w="100" w:type="dxa"/>
              <w:bottom w:w="100" w:type="dxa"/>
              <w:right w:w="100" w:type="dxa"/>
            </w:tcMar>
          </w:tcPr>
          <w:p w14:paraId="60B3BA8F"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c>
          <w:tcPr>
            <w:tcW w:w="810" w:type="dxa"/>
            <w:shd w:val="clear" w:color="auto" w:fill="auto"/>
            <w:tcMar>
              <w:top w:w="100" w:type="dxa"/>
              <w:left w:w="100" w:type="dxa"/>
              <w:bottom w:w="100" w:type="dxa"/>
              <w:right w:w="100" w:type="dxa"/>
            </w:tcMar>
          </w:tcPr>
          <w:p w14:paraId="6A08FCA1"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c>
          <w:tcPr>
            <w:tcW w:w="3780" w:type="dxa"/>
            <w:shd w:val="clear" w:color="auto" w:fill="auto"/>
            <w:tcMar>
              <w:top w:w="100" w:type="dxa"/>
              <w:left w:w="100" w:type="dxa"/>
              <w:bottom w:w="100" w:type="dxa"/>
              <w:right w:w="100" w:type="dxa"/>
            </w:tcMar>
          </w:tcPr>
          <w:p w14:paraId="75D08FEA" w14:textId="2CA1AB32"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r w:rsidRPr="007474EE">
              <w:rPr>
                <w:rFonts w:ascii="Times New Roman" w:hAnsi="Times New Roman" w:cs="Times New Roman"/>
                <w:sz w:val="24"/>
                <w:szCs w:val="24"/>
              </w:rPr>
              <w:t xml:space="preserve">Remaining </w:t>
            </w:r>
            <w:r w:rsidR="00837F37" w:rsidRPr="007474EE">
              <w:rPr>
                <w:rFonts w:ascii="Times New Roman" w:hAnsi="Times New Roman" w:cs="Times New Roman"/>
                <w:sz w:val="24"/>
                <w:szCs w:val="24"/>
              </w:rPr>
              <w:t>major-specific</w:t>
            </w:r>
            <w:r w:rsidRPr="007474EE">
              <w:rPr>
                <w:rFonts w:ascii="Times New Roman" w:hAnsi="Times New Roman" w:cs="Times New Roman"/>
                <w:sz w:val="24"/>
                <w:szCs w:val="24"/>
              </w:rPr>
              <w:t xml:space="preserve"> courses needed at USG School</w:t>
            </w:r>
          </w:p>
        </w:tc>
        <w:tc>
          <w:tcPr>
            <w:tcW w:w="1000" w:type="dxa"/>
            <w:shd w:val="clear" w:color="auto" w:fill="auto"/>
            <w:tcMar>
              <w:top w:w="100" w:type="dxa"/>
              <w:left w:w="100" w:type="dxa"/>
              <w:bottom w:w="100" w:type="dxa"/>
              <w:right w:w="100" w:type="dxa"/>
            </w:tcMar>
          </w:tcPr>
          <w:p w14:paraId="5D2E05A2"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r>
      <w:tr w:rsidR="007D05DF" w:rsidRPr="007474EE" w14:paraId="14221A58" w14:textId="77777777" w:rsidTr="00FE42CB">
        <w:tc>
          <w:tcPr>
            <w:tcW w:w="3770" w:type="dxa"/>
            <w:shd w:val="clear" w:color="auto" w:fill="auto"/>
            <w:tcMar>
              <w:top w:w="100" w:type="dxa"/>
              <w:left w:w="100" w:type="dxa"/>
              <w:bottom w:w="100" w:type="dxa"/>
              <w:right w:w="100" w:type="dxa"/>
            </w:tcMar>
          </w:tcPr>
          <w:p w14:paraId="599B54EF" w14:textId="70C6B335"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r w:rsidRPr="007474EE">
              <w:rPr>
                <w:rFonts w:ascii="Times New Roman" w:hAnsi="Times New Roman" w:cs="Times New Roman"/>
                <w:sz w:val="24"/>
                <w:szCs w:val="24"/>
              </w:rPr>
              <w:t>Other Specialization Courses, specific to the TCSG institution Technical</w:t>
            </w:r>
          </w:p>
        </w:tc>
        <w:tc>
          <w:tcPr>
            <w:tcW w:w="810" w:type="dxa"/>
            <w:shd w:val="clear" w:color="auto" w:fill="auto"/>
            <w:tcMar>
              <w:top w:w="100" w:type="dxa"/>
              <w:left w:w="100" w:type="dxa"/>
              <w:bottom w:w="100" w:type="dxa"/>
              <w:right w:w="100" w:type="dxa"/>
            </w:tcMar>
          </w:tcPr>
          <w:p w14:paraId="3716484A"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c>
          <w:tcPr>
            <w:tcW w:w="3780" w:type="dxa"/>
            <w:shd w:val="clear" w:color="auto" w:fill="auto"/>
            <w:tcMar>
              <w:top w:w="100" w:type="dxa"/>
              <w:left w:w="100" w:type="dxa"/>
              <w:bottom w:w="100" w:type="dxa"/>
              <w:right w:w="100" w:type="dxa"/>
            </w:tcMar>
          </w:tcPr>
          <w:p w14:paraId="6CE01533" w14:textId="63B01AAA"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c>
          <w:tcPr>
            <w:tcW w:w="1000" w:type="dxa"/>
            <w:shd w:val="clear" w:color="auto" w:fill="auto"/>
            <w:tcMar>
              <w:top w:w="100" w:type="dxa"/>
              <w:left w:w="100" w:type="dxa"/>
              <w:bottom w:w="100" w:type="dxa"/>
              <w:right w:w="100" w:type="dxa"/>
            </w:tcMar>
          </w:tcPr>
          <w:p w14:paraId="6B9A28F4"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r>
      <w:tr w:rsidR="007D05DF" w:rsidRPr="007474EE" w14:paraId="51267A40" w14:textId="77777777" w:rsidTr="00FE42CB">
        <w:tc>
          <w:tcPr>
            <w:tcW w:w="3770" w:type="dxa"/>
            <w:shd w:val="clear" w:color="auto" w:fill="auto"/>
            <w:tcMar>
              <w:top w:w="100" w:type="dxa"/>
              <w:left w:w="100" w:type="dxa"/>
              <w:bottom w:w="100" w:type="dxa"/>
              <w:right w:w="100" w:type="dxa"/>
            </w:tcMar>
          </w:tcPr>
          <w:p w14:paraId="7B5965A0" w14:textId="39F4F3C8"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r w:rsidRPr="007474EE">
              <w:rPr>
                <w:rFonts w:ascii="Times New Roman" w:hAnsi="Times New Roman" w:cs="Times New Roman"/>
                <w:sz w:val="24"/>
                <w:szCs w:val="24"/>
              </w:rPr>
              <w:t>Any additional transient courses (if needed)</w:t>
            </w:r>
          </w:p>
        </w:tc>
        <w:tc>
          <w:tcPr>
            <w:tcW w:w="810" w:type="dxa"/>
            <w:shd w:val="clear" w:color="auto" w:fill="auto"/>
            <w:tcMar>
              <w:top w:w="100" w:type="dxa"/>
              <w:left w:w="100" w:type="dxa"/>
              <w:bottom w:w="100" w:type="dxa"/>
              <w:right w:w="100" w:type="dxa"/>
            </w:tcMar>
          </w:tcPr>
          <w:p w14:paraId="2F9CAC27"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c>
          <w:tcPr>
            <w:tcW w:w="3780" w:type="dxa"/>
            <w:shd w:val="clear" w:color="auto" w:fill="auto"/>
            <w:tcMar>
              <w:top w:w="100" w:type="dxa"/>
              <w:left w:w="100" w:type="dxa"/>
              <w:bottom w:w="100" w:type="dxa"/>
              <w:right w:w="100" w:type="dxa"/>
            </w:tcMar>
          </w:tcPr>
          <w:p w14:paraId="288525EB"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c>
          <w:tcPr>
            <w:tcW w:w="1000" w:type="dxa"/>
            <w:shd w:val="clear" w:color="auto" w:fill="auto"/>
            <w:tcMar>
              <w:top w:w="100" w:type="dxa"/>
              <w:left w:w="100" w:type="dxa"/>
              <w:bottom w:w="100" w:type="dxa"/>
              <w:right w:w="100" w:type="dxa"/>
            </w:tcMar>
          </w:tcPr>
          <w:p w14:paraId="170C625E"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r>
      <w:tr w:rsidR="007D05DF" w:rsidRPr="007474EE" w14:paraId="6E785D9D" w14:textId="77777777" w:rsidTr="00FE42CB">
        <w:tc>
          <w:tcPr>
            <w:tcW w:w="3770" w:type="dxa"/>
            <w:shd w:val="clear" w:color="auto" w:fill="auto"/>
            <w:tcMar>
              <w:top w:w="100" w:type="dxa"/>
              <w:left w:w="100" w:type="dxa"/>
              <w:bottom w:w="100" w:type="dxa"/>
              <w:right w:w="100" w:type="dxa"/>
            </w:tcMar>
          </w:tcPr>
          <w:p w14:paraId="4C2CDBBD"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c>
          <w:tcPr>
            <w:tcW w:w="810" w:type="dxa"/>
            <w:shd w:val="clear" w:color="auto" w:fill="auto"/>
            <w:tcMar>
              <w:top w:w="100" w:type="dxa"/>
              <w:left w:w="100" w:type="dxa"/>
              <w:bottom w:w="100" w:type="dxa"/>
              <w:right w:w="100" w:type="dxa"/>
            </w:tcMar>
          </w:tcPr>
          <w:p w14:paraId="6FF6D07A"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c>
          <w:tcPr>
            <w:tcW w:w="3780" w:type="dxa"/>
            <w:shd w:val="clear" w:color="auto" w:fill="auto"/>
            <w:tcMar>
              <w:top w:w="100" w:type="dxa"/>
              <w:left w:w="100" w:type="dxa"/>
              <w:bottom w:w="100" w:type="dxa"/>
              <w:right w:w="100" w:type="dxa"/>
            </w:tcMar>
          </w:tcPr>
          <w:p w14:paraId="6AA8CAF5" w14:textId="43879EEE"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r w:rsidRPr="007474EE">
              <w:rPr>
                <w:rFonts w:ascii="Times New Roman" w:hAnsi="Times New Roman" w:cs="Times New Roman"/>
                <w:sz w:val="24"/>
                <w:szCs w:val="24"/>
              </w:rPr>
              <w:t>Other Criteria</w:t>
            </w:r>
          </w:p>
        </w:tc>
        <w:tc>
          <w:tcPr>
            <w:tcW w:w="1000" w:type="dxa"/>
            <w:shd w:val="clear" w:color="auto" w:fill="auto"/>
            <w:tcMar>
              <w:top w:w="100" w:type="dxa"/>
              <w:left w:w="100" w:type="dxa"/>
              <w:bottom w:w="100" w:type="dxa"/>
              <w:right w:w="100" w:type="dxa"/>
            </w:tcMar>
          </w:tcPr>
          <w:p w14:paraId="687F15E8" w14:textId="77777777" w:rsidR="007D05DF" w:rsidRPr="007474EE" w:rsidRDefault="007D05DF" w:rsidP="007D05DF">
            <w:pPr>
              <w:widowControl w:val="0"/>
              <w:pBdr>
                <w:top w:val="nil"/>
                <w:left w:val="nil"/>
                <w:bottom w:val="nil"/>
                <w:right w:val="nil"/>
                <w:between w:val="nil"/>
              </w:pBdr>
              <w:spacing w:line="240" w:lineRule="auto"/>
              <w:rPr>
                <w:rFonts w:ascii="Times New Roman" w:hAnsi="Times New Roman" w:cs="Times New Roman"/>
                <w:sz w:val="24"/>
                <w:szCs w:val="24"/>
              </w:rPr>
            </w:pPr>
          </w:p>
        </w:tc>
      </w:tr>
    </w:tbl>
    <w:p w14:paraId="21211FA6" w14:textId="149217E1" w:rsidR="007D05DF" w:rsidRPr="007474EE" w:rsidRDefault="007D05DF" w:rsidP="007D05DF">
      <w:pPr>
        <w:rPr>
          <w:rFonts w:ascii="Times New Roman" w:hAnsi="Times New Roman" w:cs="Times New Roman"/>
          <w:i/>
          <w:iCs/>
        </w:rPr>
      </w:pPr>
      <w:r w:rsidRPr="007474EE">
        <w:rPr>
          <w:rFonts w:ascii="Times New Roman" w:hAnsi="Times New Roman" w:cs="Times New Roman"/>
          <w:i/>
          <w:iCs/>
        </w:rPr>
        <w:t xml:space="preserve">*TCSG General Education coursework, including any math or science courses taken as part of a specialization, will transfer in accordance with the USG-TCSG systemwide general education </w:t>
      </w:r>
      <w:r w:rsidR="00D907A7" w:rsidRPr="007474EE">
        <w:rPr>
          <w:rFonts w:ascii="Times New Roman" w:hAnsi="Times New Roman" w:cs="Times New Roman"/>
          <w:i/>
          <w:iCs/>
        </w:rPr>
        <w:t>A</w:t>
      </w:r>
      <w:r w:rsidRPr="007474EE">
        <w:rPr>
          <w:rFonts w:ascii="Times New Roman" w:hAnsi="Times New Roman" w:cs="Times New Roman"/>
          <w:i/>
          <w:iCs/>
        </w:rPr>
        <w:t>rticulation</w:t>
      </w:r>
      <w:r w:rsidR="00D907A7" w:rsidRPr="007474EE">
        <w:rPr>
          <w:rFonts w:ascii="Times New Roman" w:hAnsi="Times New Roman" w:cs="Times New Roman"/>
          <w:i/>
          <w:iCs/>
        </w:rPr>
        <w:t xml:space="preserve"> A</w:t>
      </w:r>
      <w:r w:rsidRPr="007474EE">
        <w:rPr>
          <w:rFonts w:ascii="Times New Roman" w:hAnsi="Times New Roman" w:cs="Times New Roman"/>
          <w:i/>
          <w:iCs/>
        </w:rPr>
        <w:t xml:space="preserve">greement.  Students should be advised to review the general education requirements of the </w:t>
      </w:r>
      <w:r w:rsidR="00837F37" w:rsidRPr="007474EE">
        <w:rPr>
          <w:rFonts w:ascii="Times New Roman" w:hAnsi="Times New Roman" w:cs="Times New Roman"/>
          <w:i/>
          <w:iCs/>
        </w:rPr>
        <w:t>baccalaureate-granting</w:t>
      </w:r>
      <w:r w:rsidRPr="007474EE">
        <w:rPr>
          <w:rFonts w:ascii="Times New Roman" w:hAnsi="Times New Roman" w:cs="Times New Roman"/>
          <w:i/>
          <w:iCs/>
        </w:rPr>
        <w:t xml:space="preserve"> institution to ensure they complete the appropriate array of courses that will satisfy their baccalaureate degree requirements.</w:t>
      </w:r>
    </w:p>
    <w:p w14:paraId="7DB94297" w14:textId="18644CA6" w:rsidR="007D05DF" w:rsidRPr="007474EE" w:rsidRDefault="007D05DF" w:rsidP="007D05DF">
      <w:pPr>
        <w:rPr>
          <w:rFonts w:ascii="Times New Roman" w:hAnsi="Times New Roman" w:cs="Times New Roman"/>
          <w:sz w:val="24"/>
          <w:szCs w:val="24"/>
        </w:rPr>
      </w:pPr>
    </w:p>
    <w:p w14:paraId="5DEB58C9" w14:textId="77777777" w:rsidR="00302099" w:rsidRPr="007474EE" w:rsidRDefault="004426DB">
      <w:pPr>
        <w:rPr>
          <w:rFonts w:ascii="Times New Roman" w:hAnsi="Times New Roman" w:cs="Times New Roman"/>
          <w:sz w:val="20"/>
          <w:szCs w:val="20"/>
        </w:rPr>
      </w:pPr>
      <w:r w:rsidRPr="007474EE">
        <w:rPr>
          <w:rFonts w:ascii="Times New Roman" w:hAnsi="Times New Roman" w:cs="Times New Roman"/>
          <w:sz w:val="20"/>
          <w:szCs w:val="20"/>
        </w:rPr>
        <w:t>Notes to consider when preparing chart/crosswalk:</w:t>
      </w:r>
    </w:p>
    <w:p w14:paraId="28BA119B" w14:textId="77777777" w:rsidR="00302099" w:rsidRPr="007474EE" w:rsidRDefault="004426DB">
      <w:pPr>
        <w:numPr>
          <w:ilvl w:val="0"/>
          <w:numId w:val="1"/>
        </w:numPr>
        <w:rPr>
          <w:rFonts w:ascii="Times New Roman" w:hAnsi="Times New Roman" w:cs="Times New Roman"/>
          <w:sz w:val="20"/>
          <w:szCs w:val="20"/>
        </w:rPr>
      </w:pPr>
      <w:r w:rsidRPr="007474EE">
        <w:rPr>
          <w:rFonts w:ascii="Times New Roman" w:hAnsi="Times New Roman" w:cs="Times New Roman"/>
          <w:sz w:val="20"/>
          <w:szCs w:val="20"/>
        </w:rPr>
        <w:t>The specific courses to be taken at &lt;TCSG school&gt;.</w:t>
      </w:r>
    </w:p>
    <w:p w14:paraId="05422115" w14:textId="77777777" w:rsidR="00302099" w:rsidRPr="007474EE" w:rsidRDefault="004426DB">
      <w:pPr>
        <w:numPr>
          <w:ilvl w:val="0"/>
          <w:numId w:val="1"/>
        </w:numPr>
        <w:rPr>
          <w:rFonts w:ascii="Times New Roman" w:hAnsi="Times New Roman" w:cs="Times New Roman"/>
          <w:sz w:val="20"/>
          <w:szCs w:val="20"/>
        </w:rPr>
      </w:pPr>
      <w:r w:rsidRPr="007474EE">
        <w:rPr>
          <w:rFonts w:ascii="Times New Roman" w:hAnsi="Times New Roman" w:cs="Times New Roman"/>
          <w:sz w:val="20"/>
          <w:szCs w:val="20"/>
        </w:rPr>
        <w:t>The specific courses &lt;TCSG school&gt; students will need to take at &lt;USG School&gt; as transient students prior to transfer if needed.</w:t>
      </w:r>
    </w:p>
    <w:p w14:paraId="54FBD7D4" w14:textId="77777777" w:rsidR="00302099" w:rsidRPr="007474EE" w:rsidRDefault="004426DB">
      <w:pPr>
        <w:numPr>
          <w:ilvl w:val="0"/>
          <w:numId w:val="1"/>
        </w:numPr>
        <w:rPr>
          <w:rFonts w:ascii="Times New Roman" w:hAnsi="Times New Roman" w:cs="Times New Roman"/>
          <w:sz w:val="20"/>
          <w:szCs w:val="20"/>
        </w:rPr>
      </w:pPr>
      <w:r w:rsidRPr="007474EE">
        <w:rPr>
          <w:rFonts w:ascii="Times New Roman" w:hAnsi="Times New Roman" w:cs="Times New Roman"/>
          <w:sz w:val="20"/>
          <w:szCs w:val="20"/>
        </w:rPr>
        <w:t>The &lt;TCSG/USG&gt; equivalence between courses that transfer pursuant to this agreement</w:t>
      </w:r>
    </w:p>
    <w:p w14:paraId="5C93B881" w14:textId="77777777" w:rsidR="00302099" w:rsidRPr="007474EE" w:rsidRDefault="004426DB">
      <w:pPr>
        <w:numPr>
          <w:ilvl w:val="0"/>
          <w:numId w:val="1"/>
        </w:numPr>
        <w:rPr>
          <w:rFonts w:ascii="Times New Roman" w:hAnsi="Times New Roman" w:cs="Times New Roman"/>
          <w:sz w:val="20"/>
          <w:szCs w:val="20"/>
        </w:rPr>
      </w:pPr>
      <w:r w:rsidRPr="007474EE">
        <w:rPr>
          <w:rFonts w:ascii="Times New Roman" w:hAnsi="Times New Roman" w:cs="Times New Roman"/>
          <w:sz w:val="20"/>
          <w:szCs w:val="20"/>
        </w:rPr>
        <w:t>The specific courses to be taken at &lt;USG school&gt; to complete the &lt;USG program&gt; degree.</w:t>
      </w:r>
    </w:p>
    <w:p w14:paraId="2A1A1A8F" w14:textId="0BC0C83B" w:rsidR="00302099" w:rsidRPr="007474EE" w:rsidRDefault="004426DB">
      <w:pPr>
        <w:numPr>
          <w:ilvl w:val="0"/>
          <w:numId w:val="1"/>
        </w:numPr>
        <w:rPr>
          <w:rFonts w:ascii="Times New Roman" w:hAnsi="Times New Roman" w:cs="Times New Roman"/>
          <w:sz w:val="20"/>
          <w:szCs w:val="20"/>
        </w:rPr>
      </w:pPr>
      <w:r w:rsidRPr="007474EE">
        <w:rPr>
          <w:rFonts w:ascii="Times New Roman" w:hAnsi="Times New Roman" w:cs="Times New Roman"/>
          <w:sz w:val="20"/>
          <w:szCs w:val="20"/>
        </w:rPr>
        <w:t>Other criteria for student performance and program-specific admissions requirements (e.g., course grades,</w:t>
      </w:r>
      <w:r w:rsidR="000224CA" w:rsidRPr="007474EE">
        <w:rPr>
          <w:rFonts w:ascii="Times New Roman" w:hAnsi="Times New Roman" w:cs="Times New Roman"/>
          <w:sz w:val="20"/>
          <w:szCs w:val="20"/>
        </w:rPr>
        <w:t xml:space="preserve"> </w:t>
      </w:r>
      <w:r w:rsidRPr="007474EE">
        <w:rPr>
          <w:rFonts w:ascii="Times New Roman" w:hAnsi="Times New Roman" w:cs="Times New Roman"/>
          <w:sz w:val="20"/>
          <w:szCs w:val="20"/>
        </w:rPr>
        <w:t>GPA, etc.).</w:t>
      </w:r>
    </w:p>
    <w:p w14:paraId="4679B6CB" w14:textId="77777777" w:rsidR="00302099" w:rsidRPr="007474EE" w:rsidRDefault="004426DB">
      <w:pPr>
        <w:numPr>
          <w:ilvl w:val="0"/>
          <w:numId w:val="1"/>
        </w:numPr>
        <w:rPr>
          <w:rFonts w:ascii="Times New Roman" w:hAnsi="Times New Roman" w:cs="Times New Roman"/>
          <w:sz w:val="20"/>
          <w:szCs w:val="20"/>
        </w:rPr>
      </w:pPr>
      <w:r w:rsidRPr="007474EE">
        <w:rPr>
          <w:rFonts w:ascii="Times New Roman" w:hAnsi="Times New Roman" w:cs="Times New Roman"/>
          <w:sz w:val="20"/>
          <w:szCs w:val="20"/>
        </w:rPr>
        <w:t>It is agreed by both parties that any student who has successfully completed all requirements indicated in a crosswalk will, upon application, be &lt;accepted / eligible for acceptance&gt; at &lt;USG institution&gt; and may transfer the credits referenced in that crosswalk toward the relevant program degree at &lt;USG School&gt;.</w:t>
      </w:r>
    </w:p>
    <w:p w14:paraId="4666513A" w14:textId="77777777" w:rsidR="00302099" w:rsidRPr="007474EE" w:rsidRDefault="00302099">
      <w:pPr>
        <w:rPr>
          <w:rFonts w:ascii="Times New Roman" w:hAnsi="Times New Roman" w:cs="Times New Roman"/>
          <w:sz w:val="24"/>
          <w:szCs w:val="24"/>
        </w:rPr>
      </w:pPr>
    </w:p>
    <w:p w14:paraId="6C89E641" w14:textId="77777777" w:rsidR="007474EE" w:rsidRPr="007474EE" w:rsidRDefault="007474EE">
      <w:pPr>
        <w:jc w:val="center"/>
        <w:rPr>
          <w:rFonts w:ascii="Times New Roman" w:hAnsi="Times New Roman" w:cs="Times New Roman"/>
          <w:b/>
          <w:sz w:val="24"/>
          <w:szCs w:val="24"/>
        </w:rPr>
      </w:pPr>
    </w:p>
    <w:p w14:paraId="41CED8C1" w14:textId="33089D5E" w:rsidR="00302099" w:rsidRPr="007474EE" w:rsidRDefault="004426DB">
      <w:pPr>
        <w:jc w:val="center"/>
        <w:rPr>
          <w:rFonts w:ascii="Times New Roman" w:hAnsi="Times New Roman" w:cs="Times New Roman"/>
          <w:b/>
          <w:sz w:val="24"/>
          <w:szCs w:val="24"/>
        </w:rPr>
      </w:pPr>
      <w:r w:rsidRPr="007474EE">
        <w:rPr>
          <w:rFonts w:ascii="Times New Roman" w:hAnsi="Times New Roman" w:cs="Times New Roman"/>
          <w:b/>
          <w:sz w:val="24"/>
          <w:szCs w:val="24"/>
        </w:rPr>
        <w:lastRenderedPageBreak/>
        <w:t>Appendix B</w:t>
      </w:r>
      <w:r w:rsidR="003864DF" w:rsidRPr="007474EE">
        <w:rPr>
          <w:rFonts w:ascii="Times New Roman" w:hAnsi="Times New Roman" w:cs="Times New Roman"/>
          <w:b/>
          <w:sz w:val="24"/>
          <w:szCs w:val="24"/>
        </w:rPr>
        <w:t>:</w:t>
      </w:r>
      <w:r w:rsidRPr="007474EE">
        <w:rPr>
          <w:rFonts w:ascii="Times New Roman" w:hAnsi="Times New Roman" w:cs="Times New Roman"/>
          <w:b/>
          <w:sz w:val="24"/>
          <w:szCs w:val="24"/>
        </w:rPr>
        <w:t xml:space="preserve"> </w:t>
      </w:r>
      <w:r w:rsidR="002574C5" w:rsidRPr="007474EE">
        <w:rPr>
          <w:rFonts w:ascii="Times New Roman" w:hAnsi="Times New Roman" w:cs="Times New Roman"/>
          <w:b/>
          <w:sz w:val="24"/>
          <w:szCs w:val="24"/>
        </w:rPr>
        <w:t>Program-Specific</w:t>
      </w:r>
      <w:r w:rsidRPr="007474EE">
        <w:rPr>
          <w:rFonts w:ascii="Times New Roman" w:hAnsi="Times New Roman" w:cs="Times New Roman"/>
          <w:b/>
          <w:sz w:val="24"/>
          <w:szCs w:val="24"/>
        </w:rPr>
        <w:t xml:space="preserve"> Requirements</w:t>
      </w:r>
    </w:p>
    <w:p w14:paraId="375E46CB" w14:textId="77777777" w:rsidR="00302099" w:rsidRPr="007474EE" w:rsidRDefault="00302099">
      <w:pPr>
        <w:rPr>
          <w:rFonts w:ascii="Times New Roman" w:hAnsi="Times New Roman" w:cs="Times New Roman"/>
          <w:sz w:val="24"/>
          <w:szCs w:val="24"/>
        </w:rPr>
      </w:pPr>
    </w:p>
    <w:p w14:paraId="36CEBC0E" w14:textId="77777777"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 xml:space="preserve">The institutions will collaborate as partners in recruitment, admissions, and the academic advising process. </w:t>
      </w:r>
    </w:p>
    <w:p w14:paraId="3411248D" w14:textId="77777777" w:rsidR="00302099" w:rsidRPr="007474EE" w:rsidRDefault="00302099">
      <w:pPr>
        <w:rPr>
          <w:rFonts w:ascii="Times New Roman" w:hAnsi="Times New Roman" w:cs="Times New Roman"/>
          <w:sz w:val="24"/>
          <w:szCs w:val="24"/>
        </w:rPr>
      </w:pPr>
    </w:p>
    <w:p w14:paraId="10B4094C" w14:textId="6FFB6BDA"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 xml:space="preserve">The institutions will encourage the dissemination of information about programs in this </w:t>
      </w:r>
      <w:r w:rsidR="007474EE" w:rsidRPr="007474EE">
        <w:rPr>
          <w:rFonts w:ascii="Times New Roman" w:hAnsi="Times New Roman" w:cs="Times New Roman"/>
          <w:sz w:val="24"/>
          <w:szCs w:val="24"/>
        </w:rPr>
        <w:t>A</w:t>
      </w:r>
      <w:r w:rsidRPr="007474EE">
        <w:rPr>
          <w:rFonts w:ascii="Times New Roman" w:hAnsi="Times New Roman" w:cs="Times New Roman"/>
          <w:sz w:val="24"/>
          <w:szCs w:val="24"/>
        </w:rPr>
        <w:t>greement with interested and qualified students, with both institutions providing advising and counseling to prospective students.</w:t>
      </w:r>
    </w:p>
    <w:p w14:paraId="65D55471" w14:textId="77777777" w:rsidR="00302099" w:rsidRPr="007474EE" w:rsidRDefault="00302099">
      <w:pPr>
        <w:rPr>
          <w:rFonts w:ascii="Times New Roman" w:hAnsi="Times New Roman" w:cs="Times New Roman"/>
          <w:sz w:val="24"/>
          <w:szCs w:val="24"/>
        </w:rPr>
      </w:pPr>
    </w:p>
    <w:p w14:paraId="441556DB" w14:textId="29F9B83D"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 xml:space="preserve">All University System of Georgia requirements must be met for graduation to be satisfied. </w:t>
      </w:r>
    </w:p>
    <w:p w14:paraId="01B1E74E" w14:textId="77777777" w:rsidR="00302099" w:rsidRPr="007474EE" w:rsidRDefault="00302099">
      <w:pPr>
        <w:rPr>
          <w:rFonts w:ascii="Times New Roman" w:hAnsi="Times New Roman" w:cs="Times New Roman"/>
          <w:sz w:val="24"/>
          <w:szCs w:val="24"/>
        </w:rPr>
      </w:pPr>
    </w:p>
    <w:p w14:paraId="2103435A" w14:textId="1944AF91"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 xml:space="preserve">These courses, coupled with existing General Education </w:t>
      </w:r>
      <w:r w:rsidR="007474EE" w:rsidRPr="007474EE">
        <w:rPr>
          <w:rFonts w:ascii="Times New Roman" w:hAnsi="Times New Roman" w:cs="Times New Roman"/>
          <w:sz w:val="24"/>
          <w:szCs w:val="24"/>
        </w:rPr>
        <w:t>A</w:t>
      </w:r>
      <w:r w:rsidRPr="007474EE">
        <w:rPr>
          <w:rFonts w:ascii="Times New Roman" w:hAnsi="Times New Roman" w:cs="Times New Roman"/>
          <w:sz w:val="24"/>
          <w:szCs w:val="24"/>
        </w:rPr>
        <w:t xml:space="preserve">rticulation </w:t>
      </w:r>
      <w:r w:rsidR="007474EE" w:rsidRPr="007474EE">
        <w:rPr>
          <w:rFonts w:ascii="Times New Roman" w:hAnsi="Times New Roman" w:cs="Times New Roman"/>
          <w:sz w:val="24"/>
          <w:szCs w:val="24"/>
        </w:rPr>
        <w:t>A</w:t>
      </w:r>
      <w:r w:rsidRPr="007474EE">
        <w:rPr>
          <w:rFonts w:ascii="Times New Roman" w:hAnsi="Times New Roman" w:cs="Times New Roman"/>
          <w:sz w:val="24"/>
          <w:szCs w:val="24"/>
        </w:rPr>
        <w:t>greements</w:t>
      </w:r>
      <w:r w:rsidR="002574C5" w:rsidRPr="007474EE">
        <w:rPr>
          <w:rFonts w:ascii="Times New Roman" w:hAnsi="Times New Roman" w:cs="Times New Roman"/>
          <w:sz w:val="24"/>
          <w:szCs w:val="24"/>
        </w:rPr>
        <w:t>,</w:t>
      </w:r>
      <w:r w:rsidRPr="007474EE">
        <w:rPr>
          <w:rFonts w:ascii="Times New Roman" w:hAnsi="Times New Roman" w:cs="Times New Roman"/>
          <w:sz w:val="24"/>
          <w:szCs w:val="24"/>
        </w:rPr>
        <w:t xml:space="preserve"> should </w:t>
      </w:r>
      <w:r w:rsidR="007474EE" w:rsidRPr="007474EE">
        <w:rPr>
          <w:rFonts w:ascii="Times New Roman" w:hAnsi="Times New Roman" w:cs="Times New Roman"/>
          <w:sz w:val="24"/>
          <w:szCs w:val="24"/>
        </w:rPr>
        <w:t>allow</w:t>
      </w:r>
      <w:r w:rsidRPr="007474EE">
        <w:rPr>
          <w:rFonts w:ascii="Times New Roman" w:hAnsi="Times New Roman" w:cs="Times New Roman"/>
          <w:sz w:val="24"/>
          <w:szCs w:val="24"/>
        </w:rPr>
        <w:t xml:space="preserve"> </w:t>
      </w:r>
      <w:r w:rsidR="007474EE" w:rsidRPr="007474EE">
        <w:rPr>
          <w:rFonts w:ascii="Times New Roman" w:hAnsi="Times New Roman" w:cs="Times New Roman"/>
          <w:sz w:val="24"/>
          <w:szCs w:val="24"/>
        </w:rPr>
        <w:t>students</w:t>
      </w:r>
      <w:r w:rsidRPr="007474EE">
        <w:rPr>
          <w:rFonts w:ascii="Times New Roman" w:hAnsi="Times New Roman" w:cs="Times New Roman"/>
          <w:sz w:val="24"/>
          <w:szCs w:val="24"/>
        </w:rPr>
        <w:t xml:space="preserve"> to complete the &lt;USG degree program&gt; with minimal delay.</w:t>
      </w:r>
    </w:p>
    <w:p w14:paraId="153B8707" w14:textId="77777777" w:rsidR="00302099" w:rsidRPr="007474EE" w:rsidRDefault="00302099">
      <w:pPr>
        <w:rPr>
          <w:rFonts w:ascii="Times New Roman" w:hAnsi="Times New Roman" w:cs="Times New Roman"/>
          <w:sz w:val="24"/>
          <w:szCs w:val="24"/>
        </w:rPr>
      </w:pPr>
    </w:p>
    <w:p w14:paraId="27B7CBEB" w14:textId="77777777"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&lt;USG institution&gt; and &lt;TCSG institution&gt; agree to cooperate in communicating with each other concerning the articulation relationship between the two institutions. Marketing and communications may include common publications and announcements concerning their affiliation. Announcements of this articulation or of changes in the relationship will have a coordinated release to the public from both institutions.</w:t>
      </w:r>
    </w:p>
    <w:p w14:paraId="5116CEF0" w14:textId="77777777" w:rsidR="00302099" w:rsidRPr="007474EE" w:rsidRDefault="00302099">
      <w:pPr>
        <w:rPr>
          <w:rFonts w:ascii="Times New Roman" w:hAnsi="Times New Roman" w:cs="Times New Roman"/>
          <w:sz w:val="24"/>
          <w:szCs w:val="24"/>
        </w:rPr>
      </w:pPr>
    </w:p>
    <w:p w14:paraId="730D9B7C" w14:textId="3C732BE9"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Institutions should include course/program articulations in</w:t>
      </w:r>
      <w:r w:rsidR="00FE42CB" w:rsidRPr="007474EE">
        <w:rPr>
          <w:rFonts w:ascii="Times New Roman" w:hAnsi="Times New Roman" w:cs="Times New Roman"/>
          <w:sz w:val="24"/>
          <w:szCs w:val="24"/>
        </w:rPr>
        <w:t xml:space="preserve"> Georgia Transfer</w:t>
      </w:r>
      <w:r w:rsidR="002574C5" w:rsidRPr="007474EE">
        <w:rPr>
          <w:rFonts w:ascii="Times New Roman" w:hAnsi="Times New Roman" w:cs="Times New Roman"/>
          <w:sz w:val="24"/>
          <w:szCs w:val="24"/>
        </w:rPr>
        <w:t xml:space="preserve"> (see https://www.gatransfer.org/)</w:t>
      </w:r>
      <w:r w:rsidRPr="007474EE">
        <w:rPr>
          <w:rFonts w:ascii="Times New Roman" w:hAnsi="Times New Roman" w:cs="Times New Roman"/>
          <w:sz w:val="24"/>
          <w:szCs w:val="24"/>
        </w:rPr>
        <w:t>.</w:t>
      </w:r>
    </w:p>
    <w:p w14:paraId="6C12DD21" w14:textId="77777777" w:rsidR="00302099" w:rsidRPr="007474EE" w:rsidRDefault="00302099">
      <w:pPr>
        <w:rPr>
          <w:rFonts w:ascii="Times New Roman" w:hAnsi="Times New Roman" w:cs="Times New Roman"/>
          <w:sz w:val="24"/>
          <w:szCs w:val="24"/>
        </w:rPr>
      </w:pPr>
    </w:p>
    <w:p w14:paraId="2ABA2936" w14:textId="07593A7F" w:rsidR="00302099" w:rsidRPr="007474EE" w:rsidRDefault="004426DB">
      <w:pPr>
        <w:rPr>
          <w:rFonts w:ascii="Times New Roman" w:hAnsi="Times New Roman" w:cs="Times New Roman"/>
          <w:sz w:val="24"/>
          <w:szCs w:val="24"/>
        </w:rPr>
      </w:pPr>
      <w:r w:rsidRPr="007474EE">
        <w:rPr>
          <w:rFonts w:ascii="Times New Roman" w:hAnsi="Times New Roman" w:cs="Times New Roman"/>
          <w:sz w:val="24"/>
          <w:szCs w:val="24"/>
        </w:rPr>
        <w:t xml:space="preserve">Institutions should create student-facing materials that facilitate a quick understanding of current and potential students of the TCSG/USG pathways created by this </w:t>
      </w:r>
      <w:r w:rsidR="007474EE" w:rsidRPr="007474EE">
        <w:rPr>
          <w:rFonts w:ascii="Times New Roman" w:hAnsi="Times New Roman" w:cs="Times New Roman"/>
          <w:sz w:val="24"/>
          <w:szCs w:val="24"/>
        </w:rPr>
        <w:t>A</w:t>
      </w:r>
      <w:r w:rsidRPr="007474EE">
        <w:rPr>
          <w:rFonts w:ascii="Times New Roman" w:hAnsi="Times New Roman" w:cs="Times New Roman"/>
          <w:sz w:val="24"/>
          <w:szCs w:val="24"/>
        </w:rPr>
        <w:t>greement.</w:t>
      </w:r>
    </w:p>
    <w:p w14:paraId="57A0B49C" w14:textId="77777777" w:rsidR="002574C5" w:rsidRPr="007474EE" w:rsidRDefault="002574C5" w:rsidP="002574C5">
      <w:pPr>
        <w:rPr>
          <w:rFonts w:ascii="Times New Roman" w:hAnsi="Times New Roman" w:cs="Times New Roman"/>
          <w:sz w:val="24"/>
          <w:szCs w:val="24"/>
        </w:rPr>
      </w:pPr>
    </w:p>
    <w:p w14:paraId="194C92DB" w14:textId="77777777" w:rsidR="002574C5" w:rsidRPr="007474EE" w:rsidRDefault="002574C5" w:rsidP="002574C5">
      <w:pPr>
        <w:rPr>
          <w:rFonts w:ascii="Times New Roman" w:hAnsi="Times New Roman" w:cs="Times New Roman"/>
          <w:sz w:val="24"/>
          <w:szCs w:val="24"/>
        </w:rPr>
      </w:pPr>
    </w:p>
    <w:p w14:paraId="0FB9B862" w14:textId="77777777" w:rsidR="002574C5" w:rsidRPr="007474EE" w:rsidRDefault="002574C5" w:rsidP="002574C5">
      <w:pPr>
        <w:rPr>
          <w:rFonts w:ascii="Times New Roman" w:hAnsi="Times New Roman" w:cs="Times New Roman"/>
          <w:sz w:val="24"/>
          <w:szCs w:val="24"/>
        </w:rPr>
      </w:pPr>
    </w:p>
    <w:p w14:paraId="447D877F" w14:textId="77777777" w:rsidR="002574C5" w:rsidRPr="007474EE" w:rsidRDefault="002574C5" w:rsidP="002574C5">
      <w:pPr>
        <w:rPr>
          <w:rFonts w:ascii="Times New Roman" w:hAnsi="Times New Roman" w:cs="Times New Roman"/>
          <w:sz w:val="24"/>
          <w:szCs w:val="24"/>
        </w:rPr>
      </w:pPr>
    </w:p>
    <w:p w14:paraId="5B983950" w14:textId="77777777" w:rsidR="002574C5" w:rsidRPr="007474EE" w:rsidRDefault="002574C5" w:rsidP="002574C5">
      <w:pPr>
        <w:rPr>
          <w:rFonts w:ascii="Times New Roman" w:hAnsi="Times New Roman" w:cs="Times New Roman"/>
          <w:sz w:val="24"/>
          <w:szCs w:val="24"/>
        </w:rPr>
      </w:pPr>
    </w:p>
    <w:p w14:paraId="7833BBD6" w14:textId="77777777" w:rsidR="002574C5" w:rsidRPr="007474EE" w:rsidRDefault="002574C5" w:rsidP="002574C5">
      <w:pPr>
        <w:rPr>
          <w:rFonts w:ascii="Times New Roman" w:hAnsi="Times New Roman" w:cs="Times New Roman"/>
          <w:sz w:val="24"/>
          <w:szCs w:val="24"/>
        </w:rPr>
      </w:pPr>
    </w:p>
    <w:p w14:paraId="3E64BC76" w14:textId="77777777" w:rsidR="002574C5" w:rsidRPr="007474EE" w:rsidRDefault="002574C5" w:rsidP="002574C5">
      <w:pPr>
        <w:rPr>
          <w:rFonts w:ascii="Times New Roman" w:hAnsi="Times New Roman" w:cs="Times New Roman"/>
          <w:sz w:val="24"/>
          <w:szCs w:val="24"/>
        </w:rPr>
      </w:pPr>
    </w:p>
    <w:p w14:paraId="19DD9D43" w14:textId="37B64CA2" w:rsidR="002574C5" w:rsidRPr="002574C5" w:rsidRDefault="002574C5" w:rsidP="00FE42CB">
      <w:pPr>
        <w:tabs>
          <w:tab w:val="left" w:pos="1965"/>
        </w:tabs>
      </w:pPr>
    </w:p>
    <w:sectPr w:rsidR="002574C5" w:rsidRPr="002574C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9685C" w14:textId="77777777" w:rsidR="009C2263" w:rsidRDefault="009C2263" w:rsidP="002574C5">
      <w:pPr>
        <w:spacing w:line="240" w:lineRule="auto"/>
      </w:pPr>
      <w:r>
        <w:separator/>
      </w:r>
    </w:p>
  </w:endnote>
  <w:endnote w:type="continuationSeparator" w:id="0">
    <w:p w14:paraId="714C6600" w14:textId="77777777" w:rsidR="009C2263" w:rsidRDefault="009C2263" w:rsidP="00257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60834" w14:textId="77777777" w:rsidR="009C2263" w:rsidRDefault="009C2263" w:rsidP="002574C5">
      <w:pPr>
        <w:spacing w:line="240" w:lineRule="auto"/>
      </w:pPr>
      <w:r>
        <w:separator/>
      </w:r>
    </w:p>
  </w:footnote>
  <w:footnote w:type="continuationSeparator" w:id="0">
    <w:p w14:paraId="5642BBF0" w14:textId="77777777" w:rsidR="009C2263" w:rsidRDefault="009C2263" w:rsidP="002574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F0895" w14:textId="4737A3E0" w:rsidR="002574C5" w:rsidRDefault="002574C5">
    <w:pPr>
      <w:pStyle w:val="Header"/>
    </w:pPr>
    <w:r>
      <w:tab/>
    </w:r>
    <w:r>
      <w:tab/>
      <w:t>Agreement Effective (Date) to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3A668C"/>
    <w:multiLevelType w:val="multilevel"/>
    <w:tmpl w:val="C518E1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285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099"/>
    <w:rsid w:val="000224CA"/>
    <w:rsid w:val="001F343E"/>
    <w:rsid w:val="00205F7B"/>
    <w:rsid w:val="002368F9"/>
    <w:rsid w:val="002574C5"/>
    <w:rsid w:val="00272024"/>
    <w:rsid w:val="002741DD"/>
    <w:rsid w:val="00302099"/>
    <w:rsid w:val="003864DF"/>
    <w:rsid w:val="003E55D2"/>
    <w:rsid w:val="003F7F1D"/>
    <w:rsid w:val="004426DB"/>
    <w:rsid w:val="00500016"/>
    <w:rsid w:val="007474EE"/>
    <w:rsid w:val="007D05DF"/>
    <w:rsid w:val="0080655F"/>
    <w:rsid w:val="00837F37"/>
    <w:rsid w:val="009C2263"/>
    <w:rsid w:val="00A17213"/>
    <w:rsid w:val="00AB2F2F"/>
    <w:rsid w:val="00B13236"/>
    <w:rsid w:val="00B4017F"/>
    <w:rsid w:val="00C223FA"/>
    <w:rsid w:val="00C55791"/>
    <w:rsid w:val="00C729B6"/>
    <w:rsid w:val="00D3287B"/>
    <w:rsid w:val="00D65169"/>
    <w:rsid w:val="00D907A7"/>
    <w:rsid w:val="00F143C3"/>
    <w:rsid w:val="00FE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BBE22"/>
  <w15:docId w15:val="{6F48F5E6-094E-4DB5-A6C7-4EFED25A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343E"/>
    <w:pPr>
      <w:spacing w:line="240" w:lineRule="auto"/>
    </w:pPr>
  </w:style>
  <w:style w:type="paragraph" w:styleId="Header">
    <w:name w:val="header"/>
    <w:basedOn w:val="Normal"/>
    <w:link w:val="HeaderChar"/>
    <w:uiPriority w:val="99"/>
    <w:unhideWhenUsed/>
    <w:rsid w:val="002574C5"/>
    <w:pPr>
      <w:tabs>
        <w:tab w:val="center" w:pos="4680"/>
        <w:tab w:val="right" w:pos="9360"/>
      </w:tabs>
      <w:spacing w:line="240" w:lineRule="auto"/>
    </w:pPr>
  </w:style>
  <w:style w:type="character" w:customStyle="1" w:styleId="HeaderChar">
    <w:name w:val="Header Char"/>
    <w:basedOn w:val="DefaultParagraphFont"/>
    <w:link w:val="Header"/>
    <w:uiPriority w:val="99"/>
    <w:rsid w:val="002574C5"/>
  </w:style>
  <w:style w:type="paragraph" w:styleId="Footer">
    <w:name w:val="footer"/>
    <w:basedOn w:val="Normal"/>
    <w:link w:val="FooterChar"/>
    <w:uiPriority w:val="99"/>
    <w:unhideWhenUsed/>
    <w:rsid w:val="002574C5"/>
    <w:pPr>
      <w:tabs>
        <w:tab w:val="center" w:pos="4680"/>
        <w:tab w:val="right" w:pos="9360"/>
      </w:tabs>
      <w:spacing w:line="240" w:lineRule="auto"/>
    </w:pPr>
  </w:style>
  <w:style w:type="character" w:customStyle="1" w:styleId="FooterChar">
    <w:name w:val="Footer Char"/>
    <w:basedOn w:val="DefaultParagraphFont"/>
    <w:link w:val="Footer"/>
    <w:uiPriority w:val="99"/>
    <w:rsid w:val="0025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1212</Words>
  <Characters>7376</Characters>
  <Application>Microsoft Office Word</Application>
  <DocSecurity>0</DocSecurity>
  <Lines>223</Lines>
  <Paragraphs>66</Paragraphs>
  <ScaleCrop>false</ScaleCrop>
  <HeadingPairs>
    <vt:vector size="2" baseType="variant">
      <vt:variant>
        <vt:lpstr>Title</vt:lpstr>
      </vt:variant>
      <vt:variant>
        <vt:i4>1</vt:i4>
      </vt:variant>
    </vt:vector>
  </HeadingPairs>
  <TitlesOfParts>
    <vt:vector size="1" baseType="lpstr">
      <vt:lpstr/>
    </vt:vector>
  </TitlesOfParts>
  <Company>USG Board of Regents</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Rosner</dc:creator>
  <cp:lastModifiedBy>Tammy Rosner</cp:lastModifiedBy>
  <cp:revision>6</cp:revision>
  <dcterms:created xsi:type="dcterms:W3CDTF">2025-03-28T14:33:00Z</dcterms:created>
  <dcterms:modified xsi:type="dcterms:W3CDTF">2025-03-28T14:54:00Z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337d9cf992a8afa4a0e49db417a68a86d73e59f8063bcdb721f42b0a03b1211d</vt:lpwstr>
  </property>
</Properties>
</file>