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4.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oter5.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oter6.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oter7.xml" ContentType="application/vnd.openxmlformats-officedocument.wordprocessingml.foot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footer8.xml" ContentType="application/vnd.openxmlformats-officedocument.wordprocessingml.footer+xml"/>
  <Override PartName="/word/header20.xml" ContentType="application/vnd.openxmlformats-officedocument.wordprocessingml.header+xml"/>
  <Override PartName="/word/header21.xml" ContentType="application/vnd.openxmlformats-officedocument.wordprocessingml.header+xml"/>
  <Override PartName="/word/footer9.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10.xml" ContentType="application/vnd.openxmlformats-officedocument.wordprocessingml.footer+xml"/>
  <Override PartName="/word/header24.xml" ContentType="application/vnd.openxmlformats-officedocument.wordprocessingml.header+xml"/>
  <Override PartName="/word/header25.xml" ContentType="application/vnd.openxmlformats-officedocument.wordprocessingml.header+xml"/>
  <Override PartName="/word/footer11.xml" ContentType="application/vnd.openxmlformats-officedocument.wordprocessingml.footer+xml"/>
  <Override PartName="/word/header26.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6F81" w:rsidRPr="00C639B3" w:rsidRDefault="00A66F81" w:rsidP="00C426DB">
      <w:pPr>
        <w:pStyle w:val="Title"/>
        <w:jc w:val="left"/>
        <w:rPr>
          <w:rFonts w:ascii="Arial" w:hAnsi="Arial"/>
          <w:sz w:val="16"/>
          <w:szCs w:val="16"/>
        </w:rPr>
      </w:pPr>
      <w:bookmarkStart w:id="0" w:name="_GoBack"/>
      <w:bookmarkEnd w:id="0"/>
    </w:p>
    <w:p w:rsidR="00252325" w:rsidRPr="00C639B3" w:rsidRDefault="00252325" w:rsidP="00C426DB"/>
    <w:p w:rsidR="00252325" w:rsidRPr="00C639B3" w:rsidRDefault="00252325" w:rsidP="00252325">
      <w:pPr>
        <w:pStyle w:val="Heading5"/>
        <w:rPr>
          <w:sz w:val="28"/>
          <w:szCs w:val="28"/>
        </w:rPr>
      </w:pPr>
      <w:r w:rsidRPr="00C639B3">
        <w:rPr>
          <w:sz w:val="28"/>
          <w:szCs w:val="28"/>
        </w:rPr>
        <w:t>EXHIBITS</w:t>
      </w:r>
    </w:p>
    <w:p w:rsidR="00252325" w:rsidRPr="00C639B3" w:rsidRDefault="00252325" w:rsidP="00252325"/>
    <w:p w:rsidR="00252325" w:rsidRDefault="00252325" w:rsidP="00252325">
      <w:pPr>
        <w:jc w:val="center"/>
        <w:rPr>
          <w:b/>
          <w:sz w:val="20"/>
        </w:rPr>
      </w:pPr>
      <w:r w:rsidRPr="00C639B3">
        <w:rPr>
          <w:b/>
          <w:sz w:val="20"/>
        </w:rPr>
        <w:t>BEGIN ON NEXT PAGE</w:t>
      </w:r>
    </w:p>
    <w:p w:rsidR="008559C2" w:rsidRDefault="008559C2" w:rsidP="00252325">
      <w:pPr>
        <w:jc w:val="center"/>
        <w:rPr>
          <w:b/>
          <w:sz w:val="20"/>
        </w:rPr>
      </w:pPr>
    </w:p>
    <w:p w:rsidR="00DE63F0" w:rsidRDefault="008559C2" w:rsidP="008559C2">
      <w:pPr>
        <w:keepNext/>
        <w:keepLines/>
        <w:tabs>
          <w:tab w:val="left" w:pos="1440"/>
          <w:tab w:val="left" w:pos="2506"/>
        </w:tabs>
      </w:pPr>
      <w:r w:rsidRPr="00C639B3">
        <w:t>Exhibit A</w:t>
      </w:r>
      <w:r w:rsidRPr="00C639B3">
        <w:tab/>
        <w:t>List and Description of Additional Services</w:t>
      </w:r>
    </w:p>
    <w:p w:rsidR="008559C2" w:rsidRPr="00C639B3" w:rsidRDefault="008559C2" w:rsidP="008559C2">
      <w:pPr>
        <w:keepNext/>
        <w:keepLines/>
        <w:tabs>
          <w:tab w:val="left" w:pos="1440"/>
          <w:tab w:val="left" w:pos="2506"/>
        </w:tabs>
      </w:pPr>
      <w:r w:rsidRPr="00C639B3">
        <w:t>Exhibit A-1</w:t>
      </w:r>
      <w:r w:rsidRPr="00C639B3">
        <w:tab/>
        <w:t>Schedule of Anticipated Meetings &amp; Site Visits</w:t>
      </w:r>
    </w:p>
    <w:p w:rsidR="008559C2" w:rsidRPr="00C639B3" w:rsidRDefault="008559C2" w:rsidP="008559C2">
      <w:pPr>
        <w:keepNext/>
        <w:keepLines/>
        <w:tabs>
          <w:tab w:val="left" w:pos="1440"/>
          <w:tab w:val="left" w:pos="2506"/>
        </w:tabs>
      </w:pPr>
      <w:r w:rsidRPr="00C639B3">
        <w:t>Exhibit B</w:t>
      </w:r>
      <w:r w:rsidRPr="00C639B3">
        <w:tab/>
        <w:t xml:space="preserve">Schedule of Hourly Rates </w:t>
      </w:r>
    </w:p>
    <w:p w:rsidR="00DE63F0" w:rsidRDefault="008559C2" w:rsidP="008559C2">
      <w:pPr>
        <w:keepNext/>
        <w:keepLines/>
        <w:tabs>
          <w:tab w:val="left" w:pos="1440"/>
          <w:tab w:val="left" w:pos="2506"/>
        </w:tabs>
      </w:pPr>
      <w:r w:rsidRPr="00C639B3">
        <w:t>Exhibit C</w:t>
      </w:r>
      <w:r w:rsidRPr="00C639B3">
        <w:tab/>
        <w:t>The Owner’s Predesign or Program</w:t>
      </w:r>
    </w:p>
    <w:p w:rsidR="00DE63F0" w:rsidRDefault="008559C2" w:rsidP="008559C2">
      <w:pPr>
        <w:keepNext/>
        <w:keepLines/>
        <w:tabs>
          <w:tab w:val="left" w:pos="1440"/>
          <w:tab w:val="left" w:pos="2506"/>
        </w:tabs>
      </w:pPr>
      <w:r w:rsidRPr="00C639B3">
        <w:t>Exhibit D</w:t>
      </w:r>
      <w:r w:rsidRPr="00C639B3">
        <w:tab/>
        <w:t>Preliminary Design and Construction Schedule</w:t>
      </w:r>
    </w:p>
    <w:p w:rsidR="00DE63F0" w:rsidRDefault="008559C2" w:rsidP="008559C2">
      <w:pPr>
        <w:keepNext/>
        <w:keepLines/>
        <w:tabs>
          <w:tab w:val="left" w:pos="1440"/>
          <w:tab w:val="left" w:pos="2506"/>
        </w:tabs>
      </w:pPr>
      <w:r w:rsidRPr="00C639B3">
        <w:t>Exhibit E</w:t>
      </w:r>
      <w:r w:rsidRPr="00C639B3">
        <w:tab/>
        <w:t xml:space="preserve">Construction </w:t>
      </w:r>
      <w:r w:rsidRPr="00C639B3">
        <w:rPr>
          <w:u w:color="800080"/>
        </w:rPr>
        <w:t>Contract</w:t>
      </w:r>
      <w:r w:rsidRPr="00C639B3">
        <w:t xml:space="preserve"> General Conditions</w:t>
      </w:r>
    </w:p>
    <w:p w:rsidR="006A545E" w:rsidRDefault="008559C2" w:rsidP="008559C2">
      <w:pPr>
        <w:keepNext/>
        <w:keepLines/>
        <w:tabs>
          <w:tab w:val="left" w:pos="1440"/>
          <w:tab w:val="left" w:pos="2506"/>
        </w:tabs>
      </w:pPr>
      <w:r w:rsidRPr="00C639B3">
        <w:t>Exhibit F</w:t>
      </w:r>
      <w:r w:rsidRPr="00C639B3">
        <w:tab/>
      </w:r>
      <w:r w:rsidR="006A545E" w:rsidRPr="006A545E">
        <w:t>Site Memorandum</w:t>
      </w:r>
      <w:r w:rsidR="006A545E" w:rsidRPr="006A545E" w:rsidDel="006A545E">
        <w:t xml:space="preserve"> </w:t>
      </w:r>
    </w:p>
    <w:p w:rsidR="008559C2" w:rsidRPr="00C639B3" w:rsidRDefault="008559C2" w:rsidP="008559C2">
      <w:pPr>
        <w:keepNext/>
        <w:keepLines/>
        <w:tabs>
          <w:tab w:val="left" w:pos="1440"/>
          <w:tab w:val="left" w:pos="2506"/>
        </w:tabs>
      </w:pPr>
      <w:r w:rsidRPr="00C639B3">
        <w:t>Exhibit G</w:t>
      </w:r>
      <w:r w:rsidRPr="00C639B3">
        <w:tab/>
      </w:r>
      <w:r w:rsidR="006A545E">
        <w:t>Summary of Project Deliverables</w:t>
      </w:r>
    </w:p>
    <w:p w:rsidR="004C64A6" w:rsidRDefault="008559C2" w:rsidP="008559C2">
      <w:pPr>
        <w:keepNext/>
        <w:keepLines/>
        <w:tabs>
          <w:tab w:val="left" w:pos="1440"/>
          <w:tab w:val="left" w:pos="2506"/>
        </w:tabs>
      </w:pPr>
      <w:r w:rsidRPr="00C639B3">
        <w:t>Exhibit H</w:t>
      </w:r>
      <w:r w:rsidRPr="00C639B3">
        <w:tab/>
      </w:r>
      <w:r w:rsidR="006A545E" w:rsidRPr="006A545E">
        <w:t>The Design Professional’s Key Personnel and Consultants</w:t>
      </w:r>
    </w:p>
    <w:p w:rsidR="008559C2" w:rsidRPr="00B61C80" w:rsidRDefault="004C64A6" w:rsidP="008559C2">
      <w:pPr>
        <w:keepNext/>
        <w:keepLines/>
        <w:tabs>
          <w:tab w:val="left" w:pos="1440"/>
          <w:tab w:val="left" w:pos="2506"/>
        </w:tabs>
      </w:pPr>
      <w:r>
        <w:t>Exhibit I</w:t>
      </w:r>
      <w:r>
        <w:tab/>
        <w:t xml:space="preserve">Owner’s Instructions to Design Professionals:  </w:t>
      </w:r>
      <w:r w:rsidR="006A545E" w:rsidRPr="006A545E" w:rsidDel="006A545E">
        <w:t xml:space="preserve"> </w:t>
      </w:r>
    </w:p>
    <w:p w:rsidR="008559C2" w:rsidRPr="00C639B3" w:rsidRDefault="008559C2" w:rsidP="008559C2">
      <w:pPr>
        <w:rPr>
          <w:b/>
          <w:sz w:val="20"/>
        </w:rPr>
      </w:pPr>
      <w:r w:rsidRPr="00C639B3">
        <w:tab/>
      </w:r>
    </w:p>
    <w:p w:rsidR="00252325" w:rsidRDefault="00252325" w:rsidP="00252325">
      <w:pPr>
        <w:pStyle w:val="Heading5"/>
        <w:rPr>
          <w:sz w:val="28"/>
          <w:szCs w:val="28"/>
        </w:rPr>
      </w:pPr>
    </w:p>
    <w:p w:rsidR="008559C2" w:rsidRDefault="008559C2" w:rsidP="00966355">
      <w:pPr>
        <w:pStyle w:val="Heading5"/>
        <w:keepNext w:val="0"/>
        <w:ind w:right="0"/>
        <w:sectPr w:rsidR="008559C2" w:rsidSect="00D707FE">
          <w:headerReference w:type="even" r:id="rId8"/>
          <w:headerReference w:type="default" r:id="rId9"/>
          <w:footerReference w:type="default" r:id="rId10"/>
          <w:headerReference w:type="first" r:id="rId11"/>
          <w:type w:val="continuous"/>
          <w:pgSz w:w="12240" w:h="15840" w:code="1"/>
          <w:pgMar w:top="1440" w:right="720" w:bottom="1440" w:left="720" w:header="720" w:footer="720" w:gutter="0"/>
          <w:paperSrc w:first="11" w:other="11"/>
          <w:pgNumType w:start="0"/>
          <w:cols w:space="720"/>
        </w:sectPr>
      </w:pPr>
    </w:p>
    <w:p w:rsidR="008559C2" w:rsidRDefault="008559C2" w:rsidP="00966355">
      <w:pPr>
        <w:pStyle w:val="Heading5"/>
        <w:keepNext w:val="0"/>
        <w:ind w:right="0"/>
      </w:pPr>
    </w:p>
    <w:p w:rsidR="003E043A" w:rsidRPr="00C639B3" w:rsidRDefault="003E043A" w:rsidP="00966355">
      <w:pPr>
        <w:pStyle w:val="Heading5"/>
        <w:keepNext w:val="0"/>
        <w:ind w:right="0"/>
      </w:pPr>
      <w:r w:rsidRPr="00C639B3">
        <w:t>EXHIBIT A – LIST AND DESCRIPTION OF ADDITIONAL SERVICES</w:t>
      </w:r>
    </w:p>
    <w:p w:rsidR="003E043A" w:rsidRPr="00C639B3" w:rsidRDefault="003E043A">
      <w:pPr>
        <w:ind w:right="18"/>
      </w:pPr>
    </w:p>
    <w:p w:rsidR="003E043A" w:rsidRPr="00C639B3" w:rsidRDefault="003E043A">
      <w:r w:rsidRPr="00C639B3">
        <w:t xml:space="preserve">Additional Services shall be provided only upon prior written authorization by the Owner and shall be paid for by the Owner as provided in this Exhibit. </w:t>
      </w:r>
      <w:r w:rsidR="00695096" w:rsidRPr="00C639B3">
        <w:t xml:space="preserve"> </w:t>
      </w:r>
      <w:r w:rsidRPr="00C639B3">
        <w:t xml:space="preserve">The descriptions or scope of work of the Additional Services included in this </w:t>
      </w:r>
      <w:r w:rsidRPr="00C639B3">
        <w:rPr>
          <w:u w:color="800080"/>
        </w:rPr>
        <w:t>Contract</w:t>
      </w:r>
      <w:r w:rsidRPr="00C639B3">
        <w:t xml:space="preserve"> at </w:t>
      </w:r>
      <w:r w:rsidRPr="00C639B3">
        <w:rPr>
          <w:u w:color="800080"/>
        </w:rPr>
        <w:t>Contract</w:t>
      </w:r>
      <w:r w:rsidRPr="00C639B3">
        <w:t xml:space="preserve"> execution are t</w:t>
      </w:r>
      <w:r w:rsidR="00773130" w:rsidRPr="00C639B3">
        <w:t xml:space="preserve">o be included on this </w:t>
      </w:r>
      <w:r w:rsidR="00134B2C" w:rsidRPr="00C639B3">
        <w:t>Exhibit </w:t>
      </w:r>
      <w:r w:rsidRPr="00C639B3">
        <w:t xml:space="preserve">.  Additional Services added after </w:t>
      </w:r>
      <w:r w:rsidRPr="00C639B3">
        <w:rPr>
          <w:u w:color="800080"/>
        </w:rPr>
        <w:t>Contract</w:t>
      </w:r>
      <w:r w:rsidRPr="00C639B3">
        <w:t xml:space="preserve"> execution, if any</w:t>
      </w:r>
      <w:r w:rsidR="00773130" w:rsidRPr="00C639B3">
        <w:t>,</w:t>
      </w:r>
      <w:r w:rsidRPr="00C639B3">
        <w:t xml:space="preserve"> shall be added by </w:t>
      </w:r>
      <w:r w:rsidRPr="00C639B3">
        <w:rPr>
          <w:u w:color="800080"/>
        </w:rPr>
        <w:t>Contract</w:t>
      </w:r>
      <w:r w:rsidRPr="00C639B3">
        <w:t xml:space="preserve"> </w:t>
      </w:r>
      <w:r w:rsidRPr="00C639B3">
        <w:rPr>
          <w:u w:color="800080"/>
        </w:rPr>
        <w:t>amendment</w:t>
      </w:r>
      <w:r w:rsidR="00773130" w:rsidRPr="00C639B3">
        <w:t>.</w:t>
      </w:r>
    </w:p>
    <w:p w:rsidR="003E043A" w:rsidRPr="00C639B3" w:rsidRDefault="003E043A"/>
    <w:p w:rsidR="003E043A" w:rsidRPr="00C639B3" w:rsidRDefault="003E043A">
      <w:pPr>
        <w:ind w:left="720" w:right="918"/>
        <w:rPr>
          <w:i/>
        </w:rPr>
      </w:pPr>
      <w:r w:rsidRPr="00C639B3">
        <w:rPr>
          <w:b/>
          <w:i/>
        </w:rPr>
        <w:t xml:space="preserve">Note 1: </w:t>
      </w:r>
      <w:r w:rsidRPr="00C639B3">
        <w:rPr>
          <w:i/>
        </w:rPr>
        <w:t xml:space="preserve">An Additional Service may include services in both the design and the Construction </w:t>
      </w:r>
      <w:r w:rsidRPr="00C639B3">
        <w:rPr>
          <w:i/>
          <w:u w:color="800080"/>
        </w:rPr>
        <w:t>Contract</w:t>
      </w:r>
      <w:r w:rsidRPr="00C639B3">
        <w:rPr>
          <w:i/>
        </w:rPr>
        <w:t xml:space="preserve"> Administration phases</w:t>
      </w:r>
      <w:r w:rsidR="0028397B" w:rsidRPr="00C639B3">
        <w:rPr>
          <w:i/>
        </w:rPr>
        <w:t xml:space="preserve">.  </w:t>
      </w:r>
      <w:r w:rsidRPr="00C639B3">
        <w:rPr>
          <w:i/>
        </w:rPr>
        <w:t>Each blank should be filled with one of the following three choices: (i</w:t>
      </w:r>
      <w:r w:rsidR="00BF3A09" w:rsidRPr="00C639B3">
        <w:rPr>
          <w:i/>
        </w:rPr>
        <w:t>) </w:t>
      </w:r>
      <w:r w:rsidRPr="00C639B3">
        <w:rPr>
          <w:i/>
        </w:rPr>
        <w:t xml:space="preserve">“Included,” for a service included within the Basic Design Services Fee or Basic Construction </w:t>
      </w:r>
      <w:r w:rsidRPr="00C639B3">
        <w:rPr>
          <w:i/>
          <w:u w:color="800080"/>
        </w:rPr>
        <w:t>Contract</w:t>
      </w:r>
      <w:r w:rsidRPr="00C639B3">
        <w:rPr>
          <w:i/>
        </w:rPr>
        <w:t xml:space="preserve"> Administration Services Fee; (ii</w:t>
      </w:r>
      <w:r w:rsidR="00BF3A09" w:rsidRPr="00C639B3">
        <w:rPr>
          <w:i/>
        </w:rPr>
        <w:t>) </w:t>
      </w:r>
      <w:r w:rsidRPr="00C639B3">
        <w:rPr>
          <w:i/>
        </w:rPr>
        <w:t xml:space="preserve">a dollar amount for an agreed Additional Service not included in the Basic Design Services Fee or Basic Construction </w:t>
      </w:r>
      <w:r w:rsidRPr="00C639B3">
        <w:rPr>
          <w:i/>
          <w:u w:color="800080"/>
        </w:rPr>
        <w:t>Contract</w:t>
      </w:r>
      <w:r w:rsidRPr="00C639B3">
        <w:rPr>
          <w:i/>
        </w:rPr>
        <w:t xml:space="preserve"> Administration Services Fee; or (iii</w:t>
      </w:r>
      <w:r w:rsidR="00BF3A09" w:rsidRPr="00C639B3">
        <w:rPr>
          <w:i/>
        </w:rPr>
        <w:t>) </w:t>
      </w:r>
      <w:r w:rsidRPr="00C639B3">
        <w:rPr>
          <w:i/>
        </w:rPr>
        <w:t xml:space="preserve">“N/A” for a service not included in the </w:t>
      </w:r>
      <w:r w:rsidRPr="00C639B3">
        <w:rPr>
          <w:i/>
          <w:u w:color="800080"/>
        </w:rPr>
        <w:t>Contract</w:t>
      </w:r>
      <w:r w:rsidRPr="00C639B3">
        <w:rPr>
          <w:i/>
        </w:rPr>
        <w:t>.  Each dollar amount must be followed by an indication whether it is a fixed price lump sum (FP) or a guaranteed maximum price (GMP).  Allowable reimbursable expenses for the selected Additional Services shall be included in the description of scope of work description.  Reimbursable expenses are additional to a fixed price lump sum fee,</w:t>
      </w:r>
      <w:r w:rsidR="00773130" w:rsidRPr="00C639B3">
        <w:rPr>
          <w:i/>
        </w:rPr>
        <w:t xml:space="preserve"> but are included within a GMP.</w:t>
      </w:r>
    </w:p>
    <w:p w:rsidR="003E043A" w:rsidRPr="00C639B3" w:rsidRDefault="003E043A">
      <w:pPr>
        <w:ind w:left="720" w:right="918"/>
      </w:pPr>
    </w:p>
    <w:p w:rsidR="003E043A" w:rsidRPr="00C639B3" w:rsidRDefault="003E043A">
      <w:pPr>
        <w:ind w:left="720" w:right="918"/>
      </w:pPr>
      <w:r w:rsidRPr="00C639B3">
        <w:rPr>
          <w:b/>
          <w:i/>
        </w:rPr>
        <w:t xml:space="preserve">Note 2: </w:t>
      </w:r>
      <w:r w:rsidRPr="00C639B3">
        <w:rPr>
          <w:i/>
        </w:rPr>
        <w:t xml:space="preserve">In the event the actual construction of the Project is not commenced, no Additional Services related to Construction </w:t>
      </w:r>
      <w:r w:rsidRPr="00C639B3">
        <w:rPr>
          <w:i/>
          <w:u w:color="800080"/>
        </w:rPr>
        <w:t>Contract</w:t>
      </w:r>
      <w:r w:rsidRPr="00C639B3">
        <w:rPr>
          <w:i/>
        </w:rPr>
        <w:t xml:space="preserve"> Administration shall be incurred and a written </w:t>
      </w:r>
      <w:r w:rsidRPr="00C639B3">
        <w:rPr>
          <w:i/>
          <w:u w:color="800080"/>
        </w:rPr>
        <w:t>amendment</w:t>
      </w:r>
      <w:r w:rsidRPr="00C639B3">
        <w:rPr>
          <w:i/>
        </w:rPr>
        <w:t xml:space="preserve"> to this </w:t>
      </w:r>
      <w:r w:rsidRPr="00C639B3">
        <w:rPr>
          <w:i/>
          <w:u w:color="800080"/>
        </w:rPr>
        <w:t>Contract</w:t>
      </w:r>
      <w:r w:rsidRPr="00C639B3">
        <w:rPr>
          <w:i/>
        </w:rPr>
        <w:t xml:space="preserve"> should be put into place.</w:t>
      </w:r>
    </w:p>
    <w:p w:rsidR="003E043A" w:rsidRPr="00C639B3" w:rsidRDefault="003E043A">
      <w:pPr>
        <w:ind w:right="18"/>
        <w:rPr>
          <w:b/>
        </w:rPr>
      </w:pPr>
    </w:p>
    <w:p w:rsidR="003E043A" w:rsidRPr="00C639B3" w:rsidRDefault="003E043A">
      <w:pPr>
        <w:ind w:right="18"/>
        <w:rPr>
          <w:b/>
        </w:rPr>
      </w:pPr>
    </w:p>
    <w:p w:rsidR="003E043A" w:rsidRDefault="003E043A">
      <w:pPr>
        <w:tabs>
          <w:tab w:val="left" w:pos="2160"/>
        </w:tabs>
        <w:ind w:right="18"/>
        <w:rPr>
          <w:b/>
        </w:rPr>
      </w:pPr>
      <w:r w:rsidRPr="00C639B3">
        <w:rPr>
          <w:b/>
        </w:rPr>
        <w:t>ADDITIONAL SERVICES.</w:t>
      </w:r>
    </w:p>
    <w:p w:rsidR="00CF5B6F" w:rsidRPr="00C639B3" w:rsidRDefault="00CF5B6F">
      <w:pPr>
        <w:tabs>
          <w:tab w:val="left" w:pos="2160"/>
        </w:tabs>
        <w:ind w:right="18"/>
        <w:rPr>
          <w:b/>
        </w:rPr>
      </w:pPr>
    </w:p>
    <w:p w:rsidR="00CF5B6F" w:rsidRPr="004C092B" w:rsidRDefault="00CF5B6F" w:rsidP="00CF5B6F">
      <w:pPr>
        <w:tabs>
          <w:tab w:val="left" w:pos="1260"/>
          <w:tab w:val="left" w:pos="1620"/>
          <w:tab w:val="left" w:pos="2880"/>
          <w:tab w:val="left" w:pos="3600"/>
        </w:tabs>
        <w:rPr>
          <w:b/>
          <w:sz w:val="16"/>
        </w:rPr>
      </w:pPr>
      <w:r w:rsidRPr="004C092B">
        <w:rPr>
          <w:b/>
          <w:sz w:val="16"/>
        </w:rPr>
        <w:t>DESIGN</w:t>
      </w:r>
      <w:r w:rsidRPr="004C092B">
        <w:rPr>
          <w:b/>
          <w:sz w:val="16"/>
        </w:rPr>
        <w:tab/>
      </w:r>
      <w:r w:rsidRPr="004C092B">
        <w:rPr>
          <w:b/>
          <w:sz w:val="16"/>
        </w:rPr>
        <w:tab/>
        <w:t>CONTRACT</w:t>
      </w:r>
      <w:r w:rsidRPr="004C092B">
        <w:rPr>
          <w:b/>
          <w:sz w:val="16"/>
        </w:rPr>
        <w:tab/>
      </w:r>
      <w:r w:rsidRPr="004C092B">
        <w:rPr>
          <w:b/>
          <w:sz w:val="16"/>
        </w:rPr>
        <w:tab/>
        <w:t>DESCRIPTION</w:t>
      </w:r>
    </w:p>
    <w:p w:rsidR="00CF5B6F" w:rsidRPr="004C092B" w:rsidRDefault="00CF5B6F" w:rsidP="00CF5B6F">
      <w:pPr>
        <w:tabs>
          <w:tab w:val="left" w:pos="1260"/>
          <w:tab w:val="left" w:pos="1620"/>
          <w:tab w:val="left" w:pos="2880"/>
          <w:tab w:val="left" w:pos="3600"/>
        </w:tabs>
        <w:rPr>
          <w:b/>
          <w:sz w:val="16"/>
        </w:rPr>
      </w:pPr>
      <w:r w:rsidRPr="004C092B">
        <w:rPr>
          <w:b/>
          <w:sz w:val="16"/>
        </w:rPr>
        <w:tab/>
      </w:r>
      <w:r w:rsidRPr="004C092B">
        <w:rPr>
          <w:b/>
          <w:sz w:val="16"/>
        </w:rPr>
        <w:tab/>
        <w:t>ADMINISTRATION</w:t>
      </w:r>
    </w:p>
    <w:p w:rsidR="00CF5B6F" w:rsidRPr="004C092B" w:rsidRDefault="00CF5B6F" w:rsidP="00CF5B6F">
      <w:pPr>
        <w:tabs>
          <w:tab w:val="left" w:pos="1260"/>
          <w:tab w:val="left" w:pos="1620"/>
          <w:tab w:val="left" w:pos="2880"/>
          <w:tab w:val="left" w:pos="3600"/>
        </w:tabs>
        <w:spacing w:line="360" w:lineRule="auto"/>
        <w:rPr>
          <w:b/>
          <w:sz w:val="16"/>
        </w:rPr>
      </w:pPr>
    </w:p>
    <w:p w:rsidR="00CF5B6F" w:rsidRPr="004C092B" w:rsidRDefault="00CF5B6F" w:rsidP="00CF5B6F">
      <w:pPr>
        <w:tabs>
          <w:tab w:val="left" w:pos="1260"/>
          <w:tab w:val="left" w:pos="1620"/>
          <w:tab w:val="left" w:pos="2880"/>
          <w:tab w:val="left" w:pos="3600"/>
        </w:tabs>
        <w:spacing w:line="360" w:lineRule="auto"/>
        <w:rPr>
          <w:sz w:val="16"/>
          <w:u w:val="single"/>
        </w:rPr>
      </w:pPr>
    </w:p>
    <w:bookmarkStart w:id="1" w:name="Text47"/>
    <w:p w:rsidR="00CF5B6F" w:rsidRDefault="00CF5B6F" w:rsidP="00CF5B6F">
      <w:pPr>
        <w:tabs>
          <w:tab w:val="left" w:pos="1260"/>
          <w:tab w:val="left" w:pos="1620"/>
          <w:tab w:val="left" w:pos="2880"/>
          <w:tab w:val="left" w:pos="3600"/>
        </w:tabs>
        <w:spacing w:line="360" w:lineRule="auto"/>
        <w:rPr>
          <w:sz w:val="16"/>
        </w:rPr>
      </w:pPr>
      <w:r>
        <w:rPr>
          <w:sz w:val="16"/>
          <w:u w:val="single"/>
        </w:rPr>
        <w:fldChar w:fldCharType="begin">
          <w:ffData>
            <w:name w:val="Text47"/>
            <w:enabled/>
            <w:calcOnExit w:val="0"/>
            <w:textInput/>
          </w:ffData>
        </w:fldChar>
      </w:r>
      <w:r>
        <w:rPr>
          <w:sz w:val="16"/>
          <w:u w:val="single"/>
        </w:rPr>
        <w:instrText xml:space="preserve"> FORMTEXT </w:instrText>
      </w:r>
      <w:r>
        <w:rPr>
          <w:sz w:val="16"/>
          <w:u w:val="single"/>
        </w:rPr>
      </w:r>
      <w:r>
        <w:rPr>
          <w:sz w:val="16"/>
          <w:u w:val="single"/>
        </w:rPr>
        <w:fldChar w:fldCharType="separate"/>
      </w:r>
      <w:r>
        <w:rPr>
          <w:noProof/>
          <w:sz w:val="16"/>
          <w:u w:val="single"/>
        </w:rPr>
        <w:t> </w:t>
      </w:r>
      <w:r>
        <w:rPr>
          <w:noProof/>
          <w:sz w:val="16"/>
          <w:u w:val="single"/>
        </w:rPr>
        <w:t> </w:t>
      </w:r>
      <w:r>
        <w:rPr>
          <w:noProof/>
          <w:sz w:val="16"/>
          <w:u w:val="single"/>
        </w:rPr>
        <w:t> </w:t>
      </w:r>
      <w:r>
        <w:rPr>
          <w:noProof/>
          <w:sz w:val="16"/>
          <w:u w:val="single"/>
        </w:rPr>
        <w:t> </w:t>
      </w:r>
      <w:r>
        <w:rPr>
          <w:noProof/>
          <w:sz w:val="16"/>
          <w:u w:val="single"/>
        </w:rPr>
        <w:t> </w:t>
      </w:r>
      <w:r>
        <w:rPr>
          <w:sz w:val="16"/>
          <w:u w:val="single"/>
        </w:rPr>
        <w:fldChar w:fldCharType="end"/>
      </w:r>
      <w:bookmarkEnd w:id="1"/>
      <w:r w:rsidRPr="004C092B">
        <w:rPr>
          <w:sz w:val="16"/>
          <w:u w:val="single"/>
        </w:rPr>
        <w:tab/>
      </w:r>
      <w:r w:rsidRPr="004C092B">
        <w:rPr>
          <w:sz w:val="16"/>
        </w:rPr>
        <w:tab/>
      </w:r>
      <w:bookmarkStart w:id="2" w:name="Text48"/>
      <w:r>
        <w:rPr>
          <w:sz w:val="16"/>
          <w:u w:val="single"/>
        </w:rPr>
        <w:fldChar w:fldCharType="begin">
          <w:ffData>
            <w:name w:val="Text48"/>
            <w:enabled/>
            <w:calcOnExit w:val="0"/>
            <w:textInput/>
          </w:ffData>
        </w:fldChar>
      </w:r>
      <w:r>
        <w:rPr>
          <w:sz w:val="16"/>
          <w:u w:val="single"/>
        </w:rPr>
        <w:instrText xml:space="preserve"> FORMTEXT </w:instrText>
      </w:r>
      <w:r>
        <w:rPr>
          <w:sz w:val="16"/>
          <w:u w:val="single"/>
        </w:rPr>
      </w:r>
      <w:r>
        <w:rPr>
          <w:sz w:val="16"/>
          <w:u w:val="single"/>
        </w:rPr>
        <w:fldChar w:fldCharType="separate"/>
      </w:r>
      <w:r>
        <w:rPr>
          <w:noProof/>
          <w:sz w:val="16"/>
          <w:u w:val="single"/>
        </w:rPr>
        <w:t> </w:t>
      </w:r>
      <w:r>
        <w:rPr>
          <w:noProof/>
          <w:sz w:val="16"/>
          <w:u w:val="single"/>
        </w:rPr>
        <w:t> </w:t>
      </w:r>
      <w:r>
        <w:rPr>
          <w:noProof/>
          <w:sz w:val="16"/>
          <w:u w:val="single"/>
        </w:rPr>
        <w:t> </w:t>
      </w:r>
      <w:r>
        <w:rPr>
          <w:noProof/>
          <w:sz w:val="16"/>
          <w:u w:val="single"/>
        </w:rPr>
        <w:t> </w:t>
      </w:r>
      <w:r>
        <w:rPr>
          <w:noProof/>
          <w:sz w:val="16"/>
          <w:u w:val="single"/>
        </w:rPr>
        <w:t> </w:t>
      </w:r>
      <w:r>
        <w:rPr>
          <w:sz w:val="16"/>
          <w:u w:val="single"/>
        </w:rPr>
        <w:fldChar w:fldCharType="end"/>
      </w:r>
      <w:bookmarkEnd w:id="2"/>
      <w:r w:rsidRPr="004C092B">
        <w:rPr>
          <w:sz w:val="16"/>
          <w:u w:val="single"/>
        </w:rPr>
        <w:tab/>
      </w:r>
      <w:r w:rsidRPr="004C092B">
        <w:rPr>
          <w:sz w:val="16"/>
        </w:rPr>
        <w:tab/>
      </w:r>
      <w:r>
        <w:rPr>
          <w:sz w:val="16"/>
        </w:rPr>
        <w:t xml:space="preserve">Description of Scope of Services </w:t>
      </w:r>
    </w:p>
    <w:p w:rsidR="00CF5B6F" w:rsidRDefault="00CF5B6F" w:rsidP="00CF5B6F">
      <w:pPr>
        <w:tabs>
          <w:tab w:val="left" w:pos="1260"/>
          <w:tab w:val="left" w:pos="1620"/>
          <w:tab w:val="left" w:pos="2880"/>
          <w:tab w:val="left" w:pos="3600"/>
        </w:tabs>
        <w:spacing w:line="360" w:lineRule="auto"/>
      </w:pPr>
      <w:r>
        <w:t xml:space="preserve"> </w:t>
      </w:r>
    </w:p>
    <w:p w:rsidR="00CF5B6F" w:rsidRPr="008F1492" w:rsidRDefault="00CF5B6F" w:rsidP="00CF5B6F">
      <w:pPr>
        <w:tabs>
          <w:tab w:val="left" w:pos="1260"/>
          <w:tab w:val="left" w:pos="1620"/>
          <w:tab w:val="left" w:pos="2880"/>
          <w:tab w:val="left" w:pos="3600"/>
        </w:tabs>
        <w:spacing w:line="360" w:lineRule="auto"/>
        <w:rPr>
          <w:sz w:val="16"/>
          <w:u w:val="single"/>
        </w:rPr>
      </w:pPr>
    </w:p>
    <w:p w:rsidR="00CF5B6F" w:rsidRPr="008F1492" w:rsidRDefault="00CF5B6F" w:rsidP="00CF5B6F">
      <w:pPr>
        <w:tabs>
          <w:tab w:val="left" w:pos="1260"/>
          <w:tab w:val="left" w:pos="1620"/>
          <w:tab w:val="left" w:pos="2880"/>
          <w:tab w:val="left" w:pos="3600"/>
        </w:tabs>
        <w:spacing w:line="360" w:lineRule="auto"/>
      </w:pPr>
      <w:r w:rsidRPr="008F1492">
        <w:rPr>
          <w:sz w:val="16"/>
          <w:u w:val="single"/>
        </w:rPr>
        <w:tab/>
      </w:r>
      <w:r w:rsidRPr="008F1492">
        <w:rPr>
          <w:sz w:val="16"/>
        </w:rPr>
        <w:tab/>
      </w:r>
      <w:r w:rsidRPr="008F1492">
        <w:rPr>
          <w:sz w:val="16"/>
          <w:u w:val="single"/>
        </w:rPr>
        <w:tab/>
      </w:r>
      <w:r w:rsidRPr="008F1492">
        <w:rPr>
          <w:sz w:val="16"/>
        </w:rPr>
        <w:tab/>
        <w:t>Subtotals</w:t>
      </w:r>
    </w:p>
    <w:p w:rsidR="00CF5B6F" w:rsidRPr="008F1492" w:rsidRDefault="00CF5B6F" w:rsidP="00CF5B6F">
      <w:pPr>
        <w:tabs>
          <w:tab w:val="left" w:pos="720"/>
          <w:tab w:val="left" w:pos="2880"/>
          <w:tab w:val="left" w:pos="3600"/>
          <w:tab w:val="left" w:pos="7200"/>
        </w:tabs>
      </w:pPr>
    </w:p>
    <w:p w:rsidR="00CF5B6F" w:rsidRPr="008F1492" w:rsidRDefault="00CF5B6F" w:rsidP="00CF5B6F">
      <w:pPr>
        <w:tabs>
          <w:tab w:val="left" w:pos="720"/>
          <w:tab w:val="left" w:pos="2880"/>
          <w:tab w:val="left" w:pos="3600"/>
          <w:tab w:val="left" w:pos="7200"/>
        </w:tabs>
      </w:pPr>
    </w:p>
    <w:p w:rsidR="00CF5B6F" w:rsidRPr="008F1492" w:rsidRDefault="00CF5B6F" w:rsidP="00CF5B6F">
      <w:pPr>
        <w:tabs>
          <w:tab w:val="left" w:pos="540"/>
          <w:tab w:val="left" w:pos="2340"/>
          <w:tab w:val="left" w:pos="3600"/>
        </w:tabs>
        <w:ind w:left="3600" w:hanging="3600"/>
      </w:pPr>
      <w:r w:rsidRPr="008F1492">
        <w:tab/>
      </w:r>
      <w:r w:rsidRPr="008F1492">
        <w:rPr>
          <w:u w:val="single"/>
        </w:rPr>
        <w:tab/>
      </w:r>
      <w:r w:rsidRPr="008F1492">
        <w:tab/>
      </w:r>
      <w:r w:rsidRPr="008F1492">
        <w:rPr>
          <w:b/>
          <w:smallCaps/>
          <w:sz w:val="18"/>
        </w:rPr>
        <w:t>Grand Total of all fixed price and guaranteed maximum price amounts for additional service fees selected at Contract execution</w:t>
      </w:r>
    </w:p>
    <w:p w:rsidR="00CF5B6F" w:rsidRPr="008F1492" w:rsidRDefault="00CF5B6F" w:rsidP="00CF5B6F">
      <w:pPr>
        <w:tabs>
          <w:tab w:val="left" w:pos="720"/>
          <w:tab w:val="left" w:pos="2880"/>
          <w:tab w:val="left" w:pos="3600"/>
          <w:tab w:val="left" w:pos="7200"/>
        </w:tabs>
        <w:rPr>
          <w:smallCaps/>
          <w:sz w:val="18"/>
          <w:u w:val="single"/>
        </w:rPr>
      </w:pPr>
    </w:p>
    <w:p w:rsidR="00CF5B6F" w:rsidRDefault="00CF5B6F" w:rsidP="00CF5B6F">
      <w:pPr>
        <w:tabs>
          <w:tab w:val="left" w:pos="1260"/>
          <w:tab w:val="left" w:pos="1620"/>
          <w:tab w:val="left" w:pos="2880"/>
          <w:tab w:val="left" w:pos="3600"/>
        </w:tabs>
        <w:spacing w:line="360" w:lineRule="auto"/>
        <w:rPr>
          <w:b/>
          <w:sz w:val="16"/>
        </w:rPr>
      </w:pPr>
    </w:p>
    <w:p w:rsidR="00CF5B6F" w:rsidRPr="004C092B" w:rsidRDefault="00CF5B6F" w:rsidP="00CF5B6F">
      <w:pPr>
        <w:tabs>
          <w:tab w:val="left" w:pos="1260"/>
          <w:tab w:val="left" w:pos="1620"/>
          <w:tab w:val="left" w:pos="2880"/>
          <w:tab w:val="left" w:pos="3600"/>
        </w:tabs>
        <w:spacing w:line="360" w:lineRule="auto"/>
        <w:rPr>
          <w:b/>
          <w:sz w:val="16"/>
        </w:rPr>
      </w:pPr>
    </w:p>
    <w:p w:rsidR="00CF5B6F" w:rsidRPr="004C092B" w:rsidRDefault="00CF5B6F" w:rsidP="00CF5B6F">
      <w:pPr>
        <w:tabs>
          <w:tab w:val="left" w:pos="1260"/>
          <w:tab w:val="left" w:pos="1620"/>
          <w:tab w:val="left" w:pos="2880"/>
          <w:tab w:val="left" w:pos="3600"/>
        </w:tabs>
        <w:spacing w:line="360" w:lineRule="auto"/>
        <w:rPr>
          <w:b/>
          <w:sz w:val="16"/>
          <w:u w:val="single"/>
        </w:rPr>
      </w:pPr>
      <w:r w:rsidRPr="004C092B">
        <w:rPr>
          <w:b/>
          <w:sz w:val="16"/>
        </w:rPr>
        <w:t xml:space="preserve">Unit Prices for Additional Site Visits </w:t>
      </w:r>
      <w:r w:rsidRPr="004C092B">
        <w:rPr>
          <w:b/>
          <w:bCs/>
          <w:sz w:val="16"/>
        </w:rPr>
        <w:t>:    (</w:t>
      </w:r>
      <w:r w:rsidRPr="004C092B">
        <w:rPr>
          <w:b/>
          <w:bCs/>
          <w:i/>
          <w:sz w:val="16"/>
        </w:rPr>
        <w:t>See also</w:t>
      </w:r>
      <w:r w:rsidRPr="004C092B">
        <w:rPr>
          <w:b/>
          <w:bCs/>
          <w:sz w:val="16"/>
        </w:rPr>
        <w:t xml:space="preserve"> Exhibit A-1)</w:t>
      </w:r>
      <w:r w:rsidRPr="004C092B">
        <w:rPr>
          <w:b/>
          <w:sz w:val="16"/>
        </w:rPr>
        <w:t>:</w:t>
      </w:r>
    </w:p>
    <w:p w:rsidR="00CF5B6F" w:rsidRPr="008F1492" w:rsidRDefault="00CF5B6F" w:rsidP="00CF5B6F">
      <w:pPr>
        <w:spacing w:line="360" w:lineRule="auto"/>
        <w:ind w:left="2880"/>
        <w:rPr>
          <w:sz w:val="16"/>
        </w:rPr>
      </w:pPr>
      <w:r w:rsidRPr="008F1492">
        <w:rPr>
          <w:sz w:val="16"/>
          <w:u w:val="single"/>
        </w:rPr>
        <w:tab/>
      </w:r>
      <w:r w:rsidRPr="008F1492">
        <w:rPr>
          <w:sz w:val="16"/>
        </w:rPr>
        <w:tab/>
        <w:t>Architect</w:t>
      </w:r>
    </w:p>
    <w:p w:rsidR="00CF5B6F" w:rsidRPr="008F1492" w:rsidRDefault="00CF5B6F" w:rsidP="00CF5B6F">
      <w:pPr>
        <w:spacing w:line="360" w:lineRule="auto"/>
        <w:ind w:left="2880"/>
        <w:rPr>
          <w:sz w:val="16"/>
        </w:rPr>
      </w:pPr>
      <w:r w:rsidRPr="008F1492">
        <w:rPr>
          <w:sz w:val="16"/>
          <w:u w:val="single"/>
        </w:rPr>
        <w:tab/>
      </w:r>
      <w:r w:rsidRPr="008F1492">
        <w:rPr>
          <w:sz w:val="16"/>
        </w:rPr>
        <w:tab/>
        <w:t>Civil Engineer</w:t>
      </w:r>
    </w:p>
    <w:p w:rsidR="00CF5B6F" w:rsidRPr="008F1492" w:rsidRDefault="00CF5B6F" w:rsidP="00CF5B6F">
      <w:pPr>
        <w:spacing w:line="360" w:lineRule="auto"/>
        <w:ind w:left="2880"/>
        <w:rPr>
          <w:sz w:val="16"/>
          <w:u w:val="single"/>
        </w:rPr>
      </w:pPr>
      <w:r w:rsidRPr="008F1492">
        <w:rPr>
          <w:sz w:val="16"/>
          <w:u w:val="single"/>
        </w:rPr>
        <w:tab/>
      </w:r>
      <w:r w:rsidRPr="008F1492">
        <w:rPr>
          <w:sz w:val="16"/>
        </w:rPr>
        <w:tab/>
        <w:t>Structural Engineer</w:t>
      </w:r>
    </w:p>
    <w:p w:rsidR="00CF5B6F" w:rsidRPr="008F1492" w:rsidRDefault="00CF5B6F" w:rsidP="00CF5B6F">
      <w:pPr>
        <w:spacing w:line="360" w:lineRule="auto"/>
        <w:ind w:left="2880"/>
        <w:rPr>
          <w:sz w:val="16"/>
        </w:rPr>
      </w:pPr>
      <w:r w:rsidRPr="008F1492">
        <w:rPr>
          <w:sz w:val="16"/>
          <w:u w:val="single"/>
        </w:rPr>
        <w:tab/>
      </w:r>
      <w:r w:rsidRPr="008F1492">
        <w:rPr>
          <w:sz w:val="16"/>
        </w:rPr>
        <w:tab/>
        <w:t>Mechanical Engineer</w:t>
      </w:r>
    </w:p>
    <w:p w:rsidR="00CF5B6F" w:rsidRPr="008F1492" w:rsidRDefault="00CF5B6F" w:rsidP="00CF5B6F">
      <w:pPr>
        <w:spacing w:line="360" w:lineRule="auto"/>
        <w:ind w:left="2880"/>
        <w:rPr>
          <w:sz w:val="16"/>
        </w:rPr>
      </w:pPr>
      <w:r w:rsidRPr="008F1492">
        <w:rPr>
          <w:sz w:val="16"/>
          <w:u w:val="single"/>
        </w:rPr>
        <w:tab/>
      </w:r>
      <w:r w:rsidRPr="008F1492">
        <w:rPr>
          <w:sz w:val="16"/>
        </w:rPr>
        <w:tab/>
        <w:t>Electrical Engineer</w:t>
      </w:r>
    </w:p>
    <w:p w:rsidR="00CF5B6F" w:rsidRPr="008F1492" w:rsidRDefault="00CF5B6F" w:rsidP="00CF5B6F">
      <w:pPr>
        <w:spacing w:line="360" w:lineRule="auto"/>
        <w:ind w:left="2880"/>
        <w:rPr>
          <w:sz w:val="16"/>
        </w:rPr>
      </w:pPr>
      <w:r w:rsidRPr="008F1492">
        <w:rPr>
          <w:sz w:val="16"/>
          <w:u w:val="single"/>
        </w:rPr>
        <w:tab/>
      </w:r>
      <w:r w:rsidRPr="008F1492">
        <w:rPr>
          <w:sz w:val="16"/>
        </w:rPr>
        <w:tab/>
        <w:t>Landscape Design Professional</w:t>
      </w:r>
    </w:p>
    <w:p w:rsidR="00CF5B6F" w:rsidRPr="008F1492" w:rsidRDefault="00CF5B6F" w:rsidP="00CF5B6F">
      <w:pPr>
        <w:spacing w:line="360" w:lineRule="auto"/>
        <w:ind w:left="2880"/>
        <w:rPr>
          <w:sz w:val="16"/>
        </w:rPr>
      </w:pPr>
      <w:r w:rsidRPr="008F1492">
        <w:rPr>
          <w:sz w:val="16"/>
          <w:u w:val="single"/>
        </w:rPr>
        <w:tab/>
      </w:r>
      <w:r w:rsidRPr="008F1492">
        <w:rPr>
          <w:sz w:val="16"/>
        </w:rPr>
        <w:tab/>
        <w:t>Building Official</w:t>
      </w:r>
      <w:r>
        <w:rPr>
          <w:sz w:val="16"/>
        </w:rPr>
        <w:t xml:space="preserve"> </w:t>
      </w:r>
      <w:r w:rsidRPr="00CF5B6F">
        <w:rPr>
          <w:i/>
          <w:sz w:val="16"/>
        </w:rPr>
        <w:t>(If different rate from the Architect listed above)</w:t>
      </w:r>
    </w:p>
    <w:p w:rsidR="00CF5B6F" w:rsidRPr="00CF5B6F" w:rsidRDefault="00CF5B6F" w:rsidP="00CF5B6F">
      <w:pPr>
        <w:spacing w:line="360" w:lineRule="auto"/>
        <w:ind w:left="2880"/>
        <w:rPr>
          <w:sz w:val="16"/>
        </w:rPr>
      </w:pPr>
      <w:r w:rsidRPr="008F1492">
        <w:rPr>
          <w:sz w:val="16"/>
          <w:u w:val="single"/>
        </w:rPr>
        <w:tab/>
      </w:r>
      <w:r w:rsidRPr="008F1492">
        <w:rPr>
          <w:sz w:val="16"/>
        </w:rPr>
        <w:tab/>
      </w:r>
      <w:bookmarkStart w:id="3" w:name="Text217"/>
      <w:r>
        <w:rPr>
          <w:sz w:val="16"/>
        </w:rPr>
        <w:fldChar w:fldCharType="begin">
          <w:ffData>
            <w:name w:val="Text217"/>
            <w:enabled/>
            <w:calcOnExit w:val="0"/>
            <w:textInput>
              <w:default w:val="If any others, list consultant type"/>
            </w:textInput>
          </w:ffData>
        </w:fldChar>
      </w:r>
      <w:r>
        <w:rPr>
          <w:sz w:val="16"/>
        </w:rPr>
        <w:instrText xml:space="preserve"> FORMTEXT </w:instrText>
      </w:r>
      <w:r>
        <w:rPr>
          <w:sz w:val="16"/>
        </w:rPr>
      </w:r>
      <w:r>
        <w:rPr>
          <w:sz w:val="16"/>
        </w:rPr>
        <w:fldChar w:fldCharType="separate"/>
      </w:r>
      <w:r>
        <w:rPr>
          <w:noProof/>
          <w:sz w:val="16"/>
        </w:rPr>
        <w:t>If any others, list consultant type</w:t>
      </w:r>
      <w:r>
        <w:rPr>
          <w:sz w:val="16"/>
        </w:rPr>
        <w:fldChar w:fldCharType="end"/>
      </w:r>
      <w:bookmarkEnd w:id="3"/>
    </w:p>
    <w:p w:rsidR="00FA7677" w:rsidRPr="008F1492" w:rsidRDefault="00FA7677" w:rsidP="00FA7677">
      <w:pPr>
        <w:spacing w:line="360" w:lineRule="auto"/>
        <w:ind w:left="2880"/>
        <w:rPr>
          <w:sz w:val="16"/>
        </w:rPr>
      </w:pPr>
    </w:p>
    <w:p w:rsidR="009E1191" w:rsidRPr="00C639B3" w:rsidRDefault="009E1191">
      <w:pPr>
        <w:ind w:right="18"/>
        <w:rPr>
          <w:b/>
        </w:rPr>
      </w:pPr>
    </w:p>
    <w:p w:rsidR="003E043A" w:rsidRPr="00C639B3" w:rsidRDefault="003E043A">
      <w:pPr>
        <w:ind w:right="18"/>
        <w:sectPr w:rsidR="003E043A" w:rsidRPr="00C639B3" w:rsidSect="008559C2">
          <w:headerReference w:type="default" r:id="rId12"/>
          <w:footerReference w:type="default" r:id="rId13"/>
          <w:pgSz w:w="12240" w:h="15840" w:code="1"/>
          <w:pgMar w:top="1440" w:right="720" w:bottom="1440" w:left="720" w:header="720" w:footer="720" w:gutter="0"/>
          <w:paperSrc w:first="11" w:other="11"/>
          <w:pgNumType w:start="1"/>
          <w:cols w:space="720"/>
        </w:sectPr>
      </w:pPr>
    </w:p>
    <w:p w:rsidR="003E043A" w:rsidRPr="00C639B3" w:rsidRDefault="003E043A">
      <w:pPr>
        <w:ind w:right="18"/>
      </w:pPr>
    </w:p>
    <w:p w:rsidR="009E1191" w:rsidRPr="00C639B3" w:rsidRDefault="009E1191">
      <w:pPr>
        <w:ind w:right="18"/>
      </w:pPr>
    </w:p>
    <w:p w:rsidR="009E1191" w:rsidRPr="00C639B3" w:rsidRDefault="009E1191" w:rsidP="008559C2">
      <w:pPr>
        <w:ind w:right="18"/>
        <w:jc w:val="center"/>
        <w:rPr>
          <w:b/>
          <w:sz w:val="20"/>
        </w:rPr>
      </w:pPr>
      <w:r w:rsidRPr="00C639B3">
        <w:br w:type="page"/>
      </w:r>
      <w:r w:rsidRPr="00C639B3">
        <w:rPr>
          <w:b/>
          <w:sz w:val="20"/>
        </w:rPr>
        <w:lastRenderedPageBreak/>
        <w:t>EXHIBIT A - 1</w:t>
      </w:r>
    </w:p>
    <w:p w:rsidR="009E1191" w:rsidRPr="00C639B3" w:rsidRDefault="009E1191" w:rsidP="009E1191">
      <w:pPr>
        <w:ind w:right="18"/>
        <w:jc w:val="center"/>
        <w:rPr>
          <w:b/>
        </w:rPr>
      </w:pPr>
    </w:p>
    <w:p w:rsidR="009E1191" w:rsidRPr="00C639B3" w:rsidRDefault="009E1191" w:rsidP="009E1191">
      <w:pPr>
        <w:ind w:right="18"/>
        <w:jc w:val="center"/>
        <w:rPr>
          <w:b/>
        </w:rPr>
      </w:pPr>
      <w:r w:rsidRPr="00C639B3">
        <w:rPr>
          <w:b/>
        </w:rPr>
        <w:t>SCHEDULE OF ANTICIPATED MEETINGS &amp; SITE VISITS</w:t>
      </w:r>
    </w:p>
    <w:p w:rsidR="009E1191" w:rsidRPr="00C639B3" w:rsidRDefault="009E1191" w:rsidP="009E1191">
      <w:pPr>
        <w:ind w:right="18"/>
        <w:jc w:val="center"/>
        <w:rPr>
          <w:b/>
        </w:rPr>
      </w:pPr>
      <w:r w:rsidRPr="00C639B3">
        <w:rPr>
          <w:b/>
        </w:rPr>
        <w:t>(Included in Basic Services Fee)</w:t>
      </w:r>
    </w:p>
    <w:p w:rsidR="009E1191" w:rsidRPr="00C639B3" w:rsidRDefault="009E1191" w:rsidP="009E1191">
      <w:pPr>
        <w:ind w:right="18"/>
        <w:jc w:val="center"/>
      </w:pPr>
    </w:p>
    <w:p w:rsidR="009E1191" w:rsidRPr="00C639B3" w:rsidRDefault="009E1191" w:rsidP="009E1191">
      <w:pPr>
        <w:ind w:right="18"/>
        <w:jc w:val="center"/>
      </w:pPr>
    </w:p>
    <w:p w:rsidR="00A74F00" w:rsidRPr="00C639B3" w:rsidRDefault="00A74F00" w:rsidP="009E1191">
      <w:pPr>
        <w:ind w:right="18"/>
        <w:jc w:val="center"/>
      </w:pPr>
    </w:p>
    <w:p w:rsidR="00A74F00" w:rsidRPr="00C639B3" w:rsidRDefault="00A74F00" w:rsidP="009E1191">
      <w:pPr>
        <w:ind w:right="18"/>
        <w:jc w:val="center"/>
      </w:pPr>
    </w:p>
    <w:p w:rsidR="00A74F00" w:rsidRPr="00C639B3" w:rsidRDefault="00A74F00" w:rsidP="009E1191">
      <w:pPr>
        <w:ind w:left="1440" w:right="18" w:hanging="1440"/>
        <w:jc w:val="left"/>
        <w:rPr>
          <w:b/>
          <w:smallCaps/>
        </w:rPr>
      </w:pPr>
    </w:p>
    <w:p w:rsidR="00CF5B6F" w:rsidRPr="008F1492" w:rsidRDefault="00CF5B6F" w:rsidP="00CF5B6F">
      <w:pPr>
        <w:ind w:right="18"/>
        <w:jc w:val="left"/>
      </w:pPr>
      <w:r w:rsidRPr="008F1492">
        <w:rPr>
          <w:b/>
          <w:smallCaps/>
        </w:rPr>
        <w:t xml:space="preserve">Schedule </w:t>
      </w:r>
      <w:r>
        <w:rPr>
          <w:b/>
          <w:smallCaps/>
        </w:rPr>
        <w:t>A</w:t>
      </w:r>
      <w:r w:rsidRPr="008F1492">
        <w:rPr>
          <w:b/>
          <w:smallCaps/>
        </w:rPr>
        <w:t>-1 (Part I)</w:t>
      </w:r>
      <w:r w:rsidRPr="008F1492">
        <w:t xml:space="preserve">: </w:t>
      </w:r>
      <w:r w:rsidRPr="008F1492">
        <w:tab/>
        <w:t>Anticipated Meetings with Owner/Using Agency to Develop and Review and Project Design</w:t>
      </w:r>
    </w:p>
    <w:p w:rsidR="00CF5B6F" w:rsidRPr="008F1492" w:rsidRDefault="00CF5B6F" w:rsidP="00CF5B6F">
      <w:pPr>
        <w:ind w:left="1440" w:right="18"/>
        <w:jc w:val="left"/>
      </w:pPr>
    </w:p>
    <w:p w:rsidR="00CF5B6F" w:rsidRPr="008F1492" w:rsidRDefault="00CF5B6F" w:rsidP="00CF5B6F">
      <w:pPr>
        <w:ind w:left="360" w:right="18"/>
        <w:jc w:val="left"/>
      </w:pPr>
      <w:r w:rsidRPr="008F1492">
        <w:t>Meetings includes participation by architect, structural engineer, civil engineer, mechanical engineer, and electrical engineer and specialty consultants as needed)</w:t>
      </w:r>
    </w:p>
    <w:p w:rsidR="00CF5B6F" w:rsidRPr="008F1492" w:rsidRDefault="00CF5B6F" w:rsidP="00CF5B6F">
      <w:pPr>
        <w:ind w:right="18"/>
        <w:jc w:val="left"/>
      </w:pPr>
    </w:p>
    <w:p w:rsidR="00CF5B6F" w:rsidRPr="008F1492" w:rsidRDefault="00CF5B6F" w:rsidP="00CF5B6F">
      <w:pPr>
        <w:ind w:right="18" w:firstLine="720"/>
        <w:jc w:val="left"/>
        <w:rPr>
          <w:i/>
          <w:u w:val="single"/>
        </w:rPr>
      </w:pPr>
      <w:r w:rsidRPr="008F1492">
        <w:rPr>
          <w:i/>
          <w:u w:val="single"/>
        </w:rPr>
        <w:t>Schematic Design Phase</w:t>
      </w:r>
    </w:p>
    <w:p w:rsidR="00CF5B6F" w:rsidRPr="008F1492" w:rsidRDefault="00CF5B6F" w:rsidP="00CF5B6F">
      <w:pPr>
        <w:ind w:right="18" w:firstLine="720"/>
        <w:jc w:val="left"/>
      </w:pPr>
      <w:r w:rsidRPr="008F1492">
        <w:tab/>
        <w:t>Meeting with Using Agency &amp; City for Utility Service Coordination</w:t>
      </w:r>
    </w:p>
    <w:p w:rsidR="00CF5B6F" w:rsidRPr="008F1492" w:rsidRDefault="00CF5B6F" w:rsidP="00CF5B6F">
      <w:pPr>
        <w:ind w:right="18" w:firstLine="720"/>
        <w:jc w:val="left"/>
      </w:pPr>
      <w:r w:rsidRPr="008F1492">
        <w:tab/>
        <w:t xml:space="preserve">Design Charette with Using Agency </w:t>
      </w:r>
    </w:p>
    <w:p w:rsidR="00CF5B6F" w:rsidRPr="008F1492" w:rsidRDefault="00CF5B6F" w:rsidP="00CF5B6F">
      <w:pPr>
        <w:ind w:left="720" w:right="18" w:firstLine="720"/>
        <w:jc w:val="left"/>
      </w:pPr>
      <w:r w:rsidRPr="008F1492">
        <w:t xml:space="preserve">Conceptual Design Review Meeting with Using Agency </w:t>
      </w:r>
    </w:p>
    <w:p w:rsidR="00CF5B6F" w:rsidRPr="008F1492" w:rsidRDefault="00CF5B6F" w:rsidP="00CF5B6F">
      <w:pPr>
        <w:ind w:left="720" w:right="18" w:firstLine="720"/>
        <w:jc w:val="left"/>
      </w:pPr>
      <w:r w:rsidRPr="008F1492">
        <w:t xml:space="preserve">Schematic Presentation to Owner </w:t>
      </w:r>
    </w:p>
    <w:p w:rsidR="00CF5B6F" w:rsidRPr="008F1492" w:rsidRDefault="00CF5B6F" w:rsidP="00CF5B6F">
      <w:pPr>
        <w:ind w:left="720" w:right="18" w:firstLine="720"/>
        <w:jc w:val="left"/>
      </w:pPr>
      <w:r w:rsidRPr="008F1492">
        <w:t>Other meeting(s): __________________________________</w:t>
      </w:r>
    </w:p>
    <w:p w:rsidR="00CF5B6F" w:rsidRPr="008F1492" w:rsidRDefault="00CF5B6F" w:rsidP="00CF5B6F">
      <w:pPr>
        <w:ind w:left="720" w:right="18" w:firstLine="720"/>
        <w:jc w:val="left"/>
        <w:rPr>
          <w:i/>
        </w:rPr>
      </w:pPr>
    </w:p>
    <w:p w:rsidR="00CF5B6F" w:rsidRPr="008F1492" w:rsidRDefault="00CF5B6F" w:rsidP="00CF5B6F">
      <w:pPr>
        <w:ind w:left="720" w:right="18"/>
        <w:jc w:val="left"/>
        <w:rPr>
          <w:i/>
          <w:u w:val="single"/>
        </w:rPr>
      </w:pPr>
      <w:r w:rsidRPr="008F1492">
        <w:rPr>
          <w:i/>
          <w:u w:val="single"/>
        </w:rPr>
        <w:t>Preliminary Design Phase</w:t>
      </w:r>
    </w:p>
    <w:p w:rsidR="00CF5B6F" w:rsidRPr="008F1492" w:rsidRDefault="00CF5B6F" w:rsidP="00CF5B6F">
      <w:pPr>
        <w:ind w:left="720" w:right="18"/>
        <w:jc w:val="left"/>
      </w:pPr>
      <w:r w:rsidRPr="008F1492">
        <w:tab/>
        <w:t xml:space="preserve">Preliminary Design Review Meeting with Using Agency </w:t>
      </w:r>
    </w:p>
    <w:p w:rsidR="00CF5B6F" w:rsidRPr="008F1492" w:rsidRDefault="00CF5B6F" w:rsidP="00CF5B6F">
      <w:pPr>
        <w:ind w:left="720" w:right="18"/>
        <w:jc w:val="left"/>
      </w:pPr>
      <w:r w:rsidRPr="008F1492">
        <w:tab/>
        <w:t xml:space="preserve">Preliminary Design Presentation to Owner </w:t>
      </w:r>
    </w:p>
    <w:p w:rsidR="00CF5B6F" w:rsidRPr="008F1492" w:rsidRDefault="00CF5B6F" w:rsidP="00CF5B6F">
      <w:pPr>
        <w:ind w:left="720" w:right="18" w:firstLine="720"/>
        <w:jc w:val="left"/>
      </w:pPr>
      <w:r w:rsidRPr="008F1492">
        <w:t>Other meeting(s): __________________________________</w:t>
      </w:r>
    </w:p>
    <w:p w:rsidR="00CF5B6F" w:rsidRPr="008F1492" w:rsidRDefault="00CF5B6F" w:rsidP="00CF5B6F">
      <w:pPr>
        <w:ind w:left="720" w:right="18"/>
        <w:jc w:val="left"/>
      </w:pPr>
    </w:p>
    <w:p w:rsidR="00CF5B6F" w:rsidRPr="008F1492" w:rsidRDefault="00CF5B6F" w:rsidP="00CF5B6F">
      <w:pPr>
        <w:ind w:left="720" w:right="18"/>
        <w:jc w:val="left"/>
        <w:rPr>
          <w:i/>
          <w:u w:val="single"/>
        </w:rPr>
      </w:pPr>
      <w:r w:rsidRPr="008F1492">
        <w:rPr>
          <w:i/>
          <w:u w:val="single"/>
        </w:rPr>
        <w:t>Construction Document Phase</w:t>
      </w:r>
    </w:p>
    <w:p w:rsidR="00CF5B6F" w:rsidRPr="008F1492" w:rsidRDefault="00CF5B6F" w:rsidP="00CF5B6F">
      <w:pPr>
        <w:ind w:left="720" w:right="18"/>
        <w:jc w:val="left"/>
      </w:pPr>
      <w:r w:rsidRPr="008F1492">
        <w:tab/>
        <w:t xml:space="preserve">50% CD Review Meeting with Using Agency </w:t>
      </w:r>
    </w:p>
    <w:p w:rsidR="00CF5B6F" w:rsidRPr="008F1492" w:rsidRDefault="00CF5B6F" w:rsidP="00CF5B6F">
      <w:pPr>
        <w:ind w:left="720" w:right="18"/>
        <w:jc w:val="left"/>
      </w:pPr>
      <w:r w:rsidRPr="008F1492">
        <w:tab/>
        <w:t xml:space="preserve">100% Document Review with Using Agency &amp; Owner </w:t>
      </w:r>
    </w:p>
    <w:p w:rsidR="00CF5B6F" w:rsidRPr="008F1492" w:rsidRDefault="00CF5B6F" w:rsidP="00CF5B6F">
      <w:pPr>
        <w:ind w:left="720" w:right="18" w:firstLine="720"/>
        <w:jc w:val="left"/>
      </w:pPr>
      <w:r w:rsidRPr="008F1492">
        <w:t>Other meeting(s): __________________________________</w:t>
      </w:r>
    </w:p>
    <w:p w:rsidR="00CF5B6F" w:rsidRPr="008F1492" w:rsidRDefault="00CF5B6F" w:rsidP="00CF5B6F">
      <w:pPr>
        <w:ind w:left="1440" w:right="18" w:hanging="1440"/>
        <w:jc w:val="left"/>
        <w:rPr>
          <w:b/>
          <w:smallCaps/>
        </w:rPr>
      </w:pPr>
    </w:p>
    <w:p w:rsidR="00CF5B6F" w:rsidRPr="008F1492" w:rsidRDefault="00CF5B6F" w:rsidP="00CF5B6F">
      <w:pPr>
        <w:ind w:left="720" w:right="18"/>
        <w:jc w:val="left"/>
        <w:rPr>
          <w:i/>
          <w:u w:val="single"/>
        </w:rPr>
      </w:pPr>
      <w:r w:rsidRPr="008F1492">
        <w:rPr>
          <w:i/>
          <w:u w:val="single"/>
        </w:rPr>
        <w:t xml:space="preserve">Construction </w:t>
      </w:r>
      <w:r>
        <w:rPr>
          <w:i/>
          <w:u w:val="single"/>
        </w:rPr>
        <w:t xml:space="preserve">Contract Administration </w:t>
      </w:r>
      <w:r w:rsidRPr="008F1492">
        <w:rPr>
          <w:i/>
          <w:u w:val="single"/>
        </w:rPr>
        <w:t>Phase</w:t>
      </w:r>
    </w:p>
    <w:p w:rsidR="00CF5B6F" w:rsidRPr="008F1492" w:rsidRDefault="00CF5B6F" w:rsidP="00CF5B6F">
      <w:pPr>
        <w:ind w:left="720" w:right="18"/>
        <w:jc w:val="left"/>
      </w:pPr>
      <w:r w:rsidRPr="008F1492">
        <w:tab/>
      </w:r>
      <w:r>
        <w:t>Bi-weekly OAC meetings with Using Agency</w:t>
      </w:r>
    </w:p>
    <w:p w:rsidR="00CF5B6F" w:rsidRPr="008F1492" w:rsidRDefault="00CF5B6F" w:rsidP="00CF5B6F">
      <w:pPr>
        <w:ind w:left="1440" w:right="18" w:hanging="1440"/>
        <w:jc w:val="left"/>
        <w:rPr>
          <w:b/>
          <w:smallCaps/>
        </w:rPr>
      </w:pPr>
      <w:r>
        <w:rPr>
          <w:b/>
          <w:smallCaps/>
        </w:rPr>
        <w:tab/>
      </w:r>
    </w:p>
    <w:p w:rsidR="00CF5B6F" w:rsidRPr="008F1492" w:rsidRDefault="00CF5B6F" w:rsidP="00CF5B6F">
      <w:pPr>
        <w:ind w:left="1440" w:right="18" w:hanging="1440"/>
        <w:jc w:val="left"/>
        <w:rPr>
          <w:b/>
          <w:smallCaps/>
        </w:rPr>
      </w:pPr>
    </w:p>
    <w:p w:rsidR="00CF5B6F" w:rsidRPr="008F1492" w:rsidRDefault="00CF5B6F" w:rsidP="00CF5B6F">
      <w:pPr>
        <w:ind w:left="1440" w:right="18" w:hanging="1440"/>
        <w:jc w:val="left"/>
        <w:rPr>
          <w:b/>
          <w:smallCaps/>
        </w:rPr>
      </w:pPr>
    </w:p>
    <w:p w:rsidR="00CF5B6F" w:rsidRPr="008F1492" w:rsidRDefault="00CF5B6F" w:rsidP="00CF5B6F">
      <w:pPr>
        <w:ind w:left="1440" w:right="18" w:hanging="1440"/>
        <w:jc w:val="left"/>
      </w:pPr>
      <w:r w:rsidRPr="008F1492">
        <w:rPr>
          <w:b/>
          <w:smallCaps/>
        </w:rPr>
        <w:t xml:space="preserve">Schedule </w:t>
      </w:r>
      <w:r>
        <w:rPr>
          <w:b/>
          <w:smallCaps/>
        </w:rPr>
        <w:t>A</w:t>
      </w:r>
      <w:r w:rsidRPr="008F1492">
        <w:rPr>
          <w:b/>
          <w:smallCaps/>
        </w:rPr>
        <w:t>-1 (Part II)</w:t>
      </w:r>
      <w:r w:rsidRPr="008F1492">
        <w:t xml:space="preserve">:  </w:t>
      </w:r>
      <w:r w:rsidRPr="008F1492">
        <w:tab/>
        <w:t>Anticipated Site Visits to perform Construction Contract Administration or Building Official Visits</w:t>
      </w:r>
    </w:p>
    <w:p w:rsidR="00CF5B6F" w:rsidRPr="008F1492" w:rsidRDefault="00CF5B6F" w:rsidP="00CF5B6F">
      <w:pPr>
        <w:ind w:left="1440" w:right="18" w:hanging="1440"/>
        <w:jc w:val="left"/>
      </w:pPr>
      <w:r w:rsidRPr="008F1492">
        <w:tab/>
      </w:r>
      <w:r w:rsidRPr="008F1492">
        <w:tab/>
        <w:t xml:space="preserve"> (Based upon a ______ month Construction Schedule)</w:t>
      </w:r>
    </w:p>
    <w:p w:rsidR="00CF5B6F" w:rsidRPr="008F1492" w:rsidRDefault="00CF5B6F" w:rsidP="00CF5B6F">
      <w:pPr>
        <w:ind w:right="18" w:firstLine="720"/>
        <w:jc w:val="left"/>
      </w:pPr>
    </w:p>
    <w:p w:rsidR="00CF5B6F" w:rsidRPr="008F1492" w:rsidRDefault="00CF5B6F" w:rsidP="00CF5B6F">
      <w:pPr>
        <w:ind w:right="18" w:firstLine="720"/>
        <w:jc w:val="left"/>
        <w:rPr>
          <w:i/>
        </w:rPr>
      </w:pPr>
      <w:r w:rsidRPr="008F1492">
        <w:rPr>
          <w:i/>
        </w:rPr>
        <w:t>Standard Site Visits</w:t>
      </w:r>
    </w:p>
    <w:p w:rsidR="00CF5B6F" w:rsidRPr="008F1492" w:rsidRDefault="00CF5B6F" w:rsidP="00CF5B6F">
      <w:pPr>
        <w:ind w:left="720" w:right="18" w:firstLine="720"/>
        <w:jc w:val="left"/>
      </w:pPr>
      <w:r w:rsidRPr="008F1492">
        <w:t>Architect</w:t>
      </w:r>
      <w:r w:rsidRPr="008F1492">
        <w:tab/>
      </w:r>
      <w:r w:rsidRPr="008F1492">
        <w:tab/>
        <w:t>____ Site Visits</w:t>
      </w:r>
    </w:p>
    <w:p w:rsidR="00CF5B6F" w:rsidRPr="008F1492" w:rsidRDefault="00CF5B6F" w:rsidP="00CF5B6F">
      <w:pPr>
        <w:ind w:left="720" w:right="18" w:firstLine="720"/>
        <w:jc w:val="left"/>
      </w:pPr>
      <w:r w:rsidRPr="008F1492">
        <w:t>Structural Engineer</w:t>
      </w:r>
      <w:r w:rsidRPr="008F1492">
        <w:tab/>
        <w:t>____ Site Visits</w:t>
      </w:r>
    </w:p>
    <w:p w:rsidR="00CF5B6F" w:rsidRPr="008F1492" w:rsidRDefault="00CF5B6F" w:rsidP="00CF5B6F">
      <w:pPr>
        <w:ind w:left="720" w:right="18" w:firstLine="720"/>
        <w:jc w:val="left"/>
      </w:pPr>
      <w:r w:rsidRPr="008F1492">
        <w:t>Civil Engineer</w:t>
      </w:r>
      <w:r w:rsidRPr="008F1492">
        <w:tab/>
      </w:r>
      <w:r w:rsidRPr="008F1492">
        <w:tab/>
        <w:t>____ Site Visits</w:t>
      </w:r>
    </w:p>
    <w:p w:rsidR="00CF5B6F" w:rsidRPr="008F1492" w:rsidRDefault="00CF5B6F" w:rsidP="00CF5B6F">
      <w:pPr>
        <w:ind w:left="720" w:right="18" w:firstLine="720"/>
        <w:jc w:val="left"/>
      </w:pPr>
      <w:r w:rsidRPr="008F1492">
        <w:t>Mechanical Engineer</w:t>
      </w:r>
      <w:r w:rsidRPr="008F1492">
        <w:tab/>
        <w:t>____ Site Visits</w:t>
      </w:r>
    </w:p>
    <w:p w:rsidR="00CF5B6F" w:rsidRPr="008F1492" w:rsidRDefault="00CF5B6F" w:rsidP="00CF5B6F">
      <w:pPr>
        <w:ind w:left="720" w:right="18" w:firstLine="720"/>
        <w:jc w:val="left"/>
      </w:pPr>
      <w:r w:rsidRPr="008F1492">
        <w:t>Electrical Engineer</w:t>
      </w:r>
      <w:r w:rsidRPr="008F1492">
        <w:tab/>
        <w:t>____ Site Visits</w:t>
      </w:r>
    </w:p>
    <w:p w:rsidR="00CF5B6F" w:rsidRPr="00CF5B6F" w:rsidRDefault="00CF5B6F" w:rsidP="00CF5B6F">
      <w:pPr>
        <w:ind w:left="720" w:right="18" w:firstLine="720"/>
        <w:jc w:val="left"/>
        <w:rPr>
          <w:i/>
        </w:rPr>
      </w:pPr>
      <w:r w:rsidRPr="008F1492">
        <w:t>Specialty consultants</w:t>
      </w:r>
      <w:r w:rsidRPr="008F1492">
        <w:tab/>
        <w:t>____ Site Visits</w:t>
      </w:r>
      <w:r>
        <w:t xml:space="preserve"> </w:t>
      </w:r>
      <w:r>
        <w:rPr>
          <w:i/>
        </w:rPr>
        <w:t>(If any, list the consultant type)</w:t>
      </w:r>
    </w:p>
    <w:p w:rsidR="00CF5B6F" w:rsidRPr="00CF5B6F" w:rsidRDefault="00CF5B6F" w:rsidP="00CF5B6F">
      <w:pPr>
        <w:ind w:left="720" w:right="18" w:firstLine="720"/>
        <w:jc w:val="left"/>
        <w:rPr>
          <w:i/>
        </w:rPr>
      </w:pPr>
      <w:r w:rsidRPr="008F1492">
        <w:t>Commissioning Agent</w:t>
      </w:r>
      <w:r w:rsidRPr="008F1492">
        <w:tab/>
        <w:t>____ Site Visits</w:t>
      </w:r>
      <w:r>
        <w:t xml:space="preserve"> </w:t>
      </w:r>
      <w:r>
        <w:rPr>
          <w:i/>
        </w:rPr>
        <w:t>(If CXA services provide by the DP)</w:t>
      </w:r>
    </w:p>
    <w:p w:rsidR="00CF5B6F" w:rsidRPr="00CF5B6F" w:rsidRDefault="00CF5B6F" w:rsidP="00CF5B6F">
      <w:pPr>
        <w:ind w:left="720" w:right="18" w:firstLine="720"/>
        <w:jc w:val="left"/>
        <w:rPr>
          <w:i/>
        </w:rPr>
      </w:pPr>
      <w:r w:rsidRPr="008F1492">
        <w:t>Building Official</w:t>
      </w:r>
      <w:r w:rsidRPr="008F1492">
        <w:tab/>
      </w:r>
      <w:r w:rsidRPr="008F1492">
        <w:tab/>
        <w:t>____ Site Visits</w:t>
      </w:r>
      <w:r>
        <w:t xml:space="preserve"> </w:t>
      </w:r>
      <w:r>
        <w:rPr>
          <w:i/>
        </w:rPr>
        <w:t>(If not included in the Architect visits above)</w:t>
      </w:r>
    </w:p>
    <w:p w:rsidR="00CF5B6F" w:rsidRPr="008F1492" w:rsidRDefault="00CF5B6F" w:rsidP="00CF5B6F">
      <w:pPr>
        <w:ind w:left="720" w:right="18" w:firstLine="720"/>
        <w:jc w:val="left"/>
        <w:rPr>
          <w:u w:val="double"/>
        </w:rPr>
      </w:pPr>
      <w:r w:rsidRPr="008F1492">
        <w:rPr>
          <w:u w:val="double"/>
        </w:rPr>
        <w:t>__________________________________</w:t>
      </w:r>
    </w:p>
    <w:p w:rsidR="00CF5B6F" w:rsidRPr="008F1492" w:rsidRDefault="00CF5B6F" w:rsidP="00CF5B6F">
      <w:pPr>
        <w:ind w:left="720" w:right="18" w:firstLine="720"/>
        <w:jc w:val="left"/>
      </w:pPr>
    </w:p>
    <w:p w:rsidR="00CF5B6F" w:rsidRPr="00C639B3" w:rsidRDefault="00CF5B6F" w:rsidP="00CF5B6F">
      <w:pPr>
        <w:ind w:left="720" w:right="18" w:firstLine="720"/>
        <w:jc w:val="left"/>
      </w:pPr>
      <w:r w:rsidRPr="008F1492">
        <w:t>Total Visits</w:t>
      </w:r>
      <w:r w:rsidRPr="008F1492">
        <w:tab/>
      </w:r>
      <w:r w:rsidRPr="008F1492">
        <w:tab/>
        <w:t>____ Site Visits</w:t>
      </w:r>
    </w:p>
    <w:p w:rsidR="009E1191" w:rsidRPr="00C639B3" w:rsidRDefault="009E1191">
      <w:pPr>
        <w:ind w:right="18"/>
      </w:pPr>
    </w:p>
    <w:p w:rsidR="009E1191" w:rsidRPr="00C639B3" w:rsidRDefault="009E1191">
      <w:pPr>
        <w:ind w:right="18"/>
        <w:sectPr w:rsidR="009E1191" w:rsidRPr="00C639B3" w:rsidSect="00FA7677">
          <w:headerReference w:type="default" r:id="rId14"/>
          <w:footerReference w:type="default" r:id="rId15"/>
          <w:type w:val="continuous"/>
          <w:pgSz w:w="12240" w:h="15840" w:code="1"/>
          <w:pgMar w:top="1440" w:right="720" w:bottom="1440" w:left="720" w:header="720" w:footer="720" w:gutter="0"/>
          <w:paperSrc w:first="11" w:other="11"/>
          <w:pgNumType w:start="0"/>
          <w:cols w:space="720"/>
        </w:sectPr>
      </w:pPr>
    </w:p>
    <w:p w:rsidR="003E043A" w:rsidRPr="00C639B3" w:rsidRDefault="003E043A">
      <w:pPr>
        <w:ind w:right="18"/>
        <w:jc w:val="center"/>
        <w:rPr>
          <w:b/>
        </w:rPr>
      </w:pPr>
      <w:r w:rsidRPr="00C639B3">
        <w:rPr>
          <w:b/>
        </w:rPr>
        <w:lastRenderedPageBreak/>
        <w:t>EXHIBIT B – SCHEDULE OF HOURLY RATES</w:t>
      </w:r>
    </w:p>
    <w:p w:rsidR="003E043A" w:rsidRPr="00C639B3" w:rsidRDefault="003E043A">
      <w:pPr>
        <w:ind w:left="720" w:right="18" w:hanging="720"/>
      </w:pPr>
    </w:p>
    <w:p w:rsidR="003E043A" w:rsidRPr="00C639B3" w:rsidRDefault="003E043A">
      <w:pPr>
        <w:ind w:left="720" w:right="18" w:hanging="720"/>
        <w:rPr>
          <w:sz w:val="20"/>
        </w:rPr>
      </w:pPr>
    </w:p>
    <w:p w:rsidR="003E043A" w:rsidRDefault="003E043A">
      <w:pPr>
        <w:ind w:right="18"/>
        <w:rPr>
          <w:sz w:val="20"/>
        </w:rPr>
      </w:pPr>
    </w:p>
    <w:p w:rsidR="00CF5B6F" w:rsidRPr="00C712E5" w:rsidRDefault="00CF5B6F" w:rsidP="00CF5B6F">
      <w:pPr>
        <w:rPr>
          <w:rFonts w:cs="Arial"/>
          <w:sz w:val="20"/>
        </w:rPr>
      </w:pPr>
      <w:r w:rsidRPr="00C712E5">
        <w:rPr>
          <w:rFonts w:cs="Arial"/>
          <w:sz w:val="20"/>
        </w:rPr>
        <w:t>The hourly rates to</w:t>
      </w:r>
      <w:r>
        <w:rPr>
          <w:rFonts w:cs="Arial"/>
          <w:sz w:val="20"/>
        </w:rPr>
        <w:t xml:space="preserve"> be included in the invoices </w:t>
      </w:r>
      <w:r w:rsidRPr="00C712E5">
        <w:rPr>
          <w:rFonts w:cs="Arial"/>
          <w:sz w:val="20"/>
        </w:rPr>
        <w:t>shall be as follows:</w:t>
      </w:r>
    </w:p>
    <w:p w:rsidR="00CF5B6F" w:rsidRPr="00C712E5" w:rsidRDefault="00CF5B6F" w:rsidP="00CF5B6F">
      <w:pPr>
        <w:ind w:left="360"/>
        <w:rPr>
          <w:rFonts w:cs="Arial"/>
          <w:sz w:val="20"/>
        </w:rPr>
      </w:pPr>
    </w:p>
    <w:p w:rsidR="00CF5B6F" w:rsidRPr="00C712E5" w:rsidRDefault="00CF5B6F" w:rsidP="00CF5B6F">
      <w:pPr>
        <w:ind w:left="360"/>
        <w:rPr>
          <w:rFonts w:cs="Arial"/>
          <w:sz w:val="20"/>
        </w:rPr>
      </w:pPr>
    </w:p>
    <w:p w:rsidR="00CF5B6F" w:rsidRDefault="00CF5B6F" w:rsidP="00CF5B6F">
      <w:pPr>
        <w:ind w:left="360"/>
        <w:rPr>
          <w:rFonts w:cs="Arial"/>
          <w:sz w:val="20"/>
        </w:rPr>
      </w:pPr>
      <w:r w:rsidRPr="008F1492">
        <w:rPr>
          <w:sz w:val="20"/>
        </w:rPr>
        <w:t>(Titles and rates as applicable to Design Professional)</w:t>
      </w:r>
      <w:r w:rsidRPr="008F1492">
        <w:rPr>
          <w:sz w:val="20"/>
        </w:rPr>
        <w:tab/>
      </w:r>
      <w:r w:rsidRPr="008F1492">
        <w:rPr>
          <w:sz w:val="20"/>
        </w:rPr>
        <w:tab/>
      </w:r>
    </w:p>
    <w:p w:rsidR="00CF5B6F" w:rsidRDefault="00CF5B6F" w:rsidP="00CF5B6F">
      <w:pPr>
        <w:ind w:left="360"/>
        <w:rPr>
          <w:rFonts w:cs="Arial"/>
          <w:sz w:val="20"/>
        </w:rPr>
      </w:pPr>
    </w:p>
    <w:p w:rsidR="00CF5B6F" w:rsidRDefault="00CF5B6F" w:rsidP="00CF5B6F">
      <w:pPr>
        <w:ind w:left="360"/>
        <w:rPr>
          <w:rFonts w:cs="Arial"/>
          <w:sz w:val="20"/>
        </w:rPr>
      </w:pPr>
      <w:r>
        <w:rPr>
          <w:rFonts w:cs="Arial"/>
          <w:sz w:val="20"/>
        </w:rPr>
        <w:t>Design Professional</w:t>
      </w:r>
    </w:p>
    <w:bookmarkStart w:id="4" w:name="Text218"/>
    <w:p w:rsidR="00CF5B6F" w:rsidRDefault="00CF5B6F" w:rsidP="00CF5B6F">
      <w:pPr>
        <w:pStyle w:val="ListParagraph"/>
        <w:numPr>
          <w:ilvl w:val="0"/>
          <w:numId w:val="45"/>
        </w:numPr>
        <w:rPr>
          <w:rFonts w:cs="Arial"/>
          <w:sz w:val="20"/>
        </w:rPr>
      </w:pPr>
      <w:r>
        <w:rPr>
          <w:rFonts w:cs="Arial"/>
          <w:sz w:val="20"/>
        </w:rPr>
        <w:fldChar w:fldCharType="begin">
          <w:ffData>
            <w:name w:val="Text218"/>
            <w:enabled/>
            <w:calcOnExit w:val="0"/>
            <w:textInput>
              <w:default w:val="Title"/>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Title</w:t>
      </w:r>
      <w:r>
        <w:rPr>
          <w:rFonts w:cs="Arial"/>
          <w:sz w:val="20"/>
        </w:rPr>
        <w:fldChar w:fldCharType="end"/>
      </w:r>
      <w:bookmarkEnd w:id="4"/>
      <w:r>
        <w:rPr>
          <w:rFonts w:cs="Arial"/>
          <w:sz w:val="20"/>
        </w:rPr>
        <w:t xml:space="preserve"> – at a rate of </w:t>
      </w:r>
      <w:r>
        <w:rPr>
          <w:rFonts w:cs="Arial"/>
          <w:sz w:val="20"/>
          <w:u w:val="single"/>
        </w:rPr>
        <w:t xml:space="preserve"> $</w:t>
      </w:r>
      <w:r>
        <w:rPr>
          <w:rFonts w:cs="Arial"/>
          <w:sz w:val="20"/>
          <w:u w:val="single"/>
        </w:rPr>
        <w:tab/>
      </w:r>
      <w:r>
        <w:rPr>
          <w:rFonts w:cs="Arial"/>
          <w:sz w:val="20"/>
          <w:u w:val="single"/>
        </w:rPr>
        <w:tab/>
      </w:r>
      <w:r>
        <w:rPr>
          <w:rFonts w:cs="Arial"/>
          <w:sz w:val="20"/>
          <w:u w:val="single"/>
        </w:rPr>
        <w:tab/>
      </w:r>
      <w:r>
        <w:rPr>
          <w:rFonts w:cs="Arial"/>
          <w:sz w:val="20"/>
        </w:rPr>
        <w:t>.</w:t>
      </w:r>
    </w:p>
    <w:p w:rsidR="00CF5B6F" w:rsidRDefault="00CF5B6F" w:rsidP="00CF5B6F">
      <w:pPr>
        <w:ind w:left="360"/>
        <w:rPr>
          <w:rFonts w:cs="Arial"/>
          <w:sz w:val="20"/>
        </w:rPr>
      </w:pPr>
    </w:p>
    <w:p w:rsidR="00CF5B6F" w:rsidRDefault="00CF5B6F" w:rsidP="00CF5B6F">
      <w:pPr>
        <w:ind w:left="360"/>
        <w:rPr>
          <w:rFonts w:cs="Arial"/>
          <w:sz w:val="20"/>
        </w:rPr>
      </w:pPr>
    </w:p>
    <w:p w:rsidR="00CF5B6F" w:rsidRDefault="00CF5B6F" w:rsidP="00CF5B6F">
      <w:pPr>
        <w:ind w:left="360"/>
        <w:rPr>
          <w:rFonts w:cs="Arial"/>
          <w:sz w:val="20"/>
        </w:rPr>
      </w:pPr>
      <w:r>
        <w:rPr>
          <w:rFonts w:cs="Arial"/>
          <w:sz w:val="20"/>
        </w:rPr>
        <w:t>Consultants</w:t>
      </w:r>
    </w:p>
    <w:p w:rsidR="00CF5B6F" w:rsidRDefault="00CF5B6F" w:rsidP="00CF5B6F">
      <w:pPr>
        <w:ind w:left="360"/>
        <w:rPr>
          <w:rFonts w:cs="Arial"/>
          <w:sz w:val="20"/>
        </w:rPr>
      </w:pPr>
    </w:p>
    <w:bookmarkStart w:id="5" w:name="Text219"/>
    <w:p w:rsidR="00CF5B6F" w:rsidRDefault="00CF5B6F" w:rsidP="00CF5B6F">
      <w:pPr>
        <w:ind w:left="360"/>
        <w:rPr>
          <w:rFonts w:cs="Arial"/>
          <w:sz w:val="20"/>
        </w:rPr>
      </w:pPr>
      <w:r>
        <w:rPr>
          <w:rFonts w:cs="Arial"/>
          <w:sz w:val="20"/>
        </w:rPr>
        <w:fldChar w:fldCharType="begin">
          <w:ffData>
            <w:name w:val="Text219"/>
            <w:enabled/>
            <w:calcOnExit w:val="0"/>
            <w:textInput>
              <w:default w:val="Consultant Firm Name"/>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Consultant Firm Name</w:t>
      </w:r>
      <w:r>
        <w:rPr>
          <w:rFonts w:cs="Arial"/>
          <w:sz w:val="20"/>
        </w:rPr>
        <w:fldChar w:fldCharType="end"/>
      </w:r>
      <w:bookmarkEnd w:id="5"/>
    </w:p>
    <w:p w:rsidR="00CF5B6F" w:rsidRPr="00CF5B6F" w:rsidRDefault="00CF5B6F" w:rsidP="00CF5B6F">
      <w:pPr>
        <w:pStyle w:val="ListParagraph"/>
        <w:numPr>
          <w:ilvl w:val="0"/>
          <w:numId w:val="46"/>
        </w:numPr>
        <w:rPr>
          <w:rFonts w:cs="Arial"/>
          <w:sz w:val="20"/>
        </w:rPr>
      </w:pPr>
      <w:r>
        <w:rPr>
          <w:rFonts w:cs="Arial"/>
          <w:sz w:val="20"/>
        </w:rPr>
        <w:fldChar w:fldCharType="begin">
          <w:ffData>
            <w:name w:val="Text218"/>
            <w:enabled/>
            <w:calcOnExit w:val="0"/>
            <w:textInput>
              <w:default w:val="Title"/>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Title</w:t>
      </w:r>
      <w:r>
        <w:rPr>
          <w:rFonts w:cs="Arial"/>
          <w:sz w:val="20"/>
        </w:rPr>
        <w:fldChar w:fldCharType="end"/>
      </w:r>
      <w:r>
        <w:rPr>
          <w:rFonts w:cs="Arial"/>
          <w:sz w:val="20"/>
        </w:rPr>
        <w:t xml:space="preserve"> – at a rate of </w:t>
      </w:r>
      <w:r>
        <w:rPr>
          <w:rFonts w:cs="Arial"/>
          <w:sz w:val="20"/>
          <w:u w:val="single"/>
        </w:rPr>
        <w:t xml:space="preserve"> $</w:t>
      </w:r>
      <w:r>
        <w:rPr>
          <w:rFonts w:cs="Arial"/>
          <w:sz w:val="20"/>
          <w:u w:val="single"/>
        </w:rPr>
        <w:tab/>
      </w:r>
      <w:r>
        <w:rPr>
          <w:rFonts w:cs="Arial"/>
          <w:sz w:val="20"/>
          <w:u w:val="single"/>
        </w:rPr>
        <w:tab/>
      </w:r>
      <w:r>
        <w:rPr>
          <w:rFonts w:cs="Arial"/>
          <w:sz w:val="20"/>
          <w:u w:val="single"/>
        </w:rPr>
        <w:tab/>
      </w:r>
      <w:r>
        <w:rPr>
          <w:rFonts w:cs="Arial"/>
          <w:sz w:val="20"/>
        </w:rPr>
        <w:t>.</w:t>
      </w:r>
    </w:p>
    <w:p w:rsidR="00CF5B6F" w:rsidRPr="004C092B" w:rsidRDefault="00CF5B6F" w:rsidP="00CF5B6F">
      <w:pPr>
        <w:ind w:right="18"/>
        <w:rPr>
          <w:sz w:val="20"/>
        </w:rPr>
      </w:pPr>
    </w:p>
    <w:p w:rsidR="00CF5B6F" w:rsidRDefault="00CF5B6F" w:rsidP="00CF5B6F">
      <w:pPr>
        <w:rPr>
          <w:sz w:val="20"/>
        </w:rPr>
      </w:pPr>
    </w:p>
    <w:p w:rsidR="00CF5B6F" w:rsidRPr="00C639B3" w:rsidRDefault="00CF5B6F" w:rsidP="00CF5B6F">
      <w:pPr>
        <w:rPr>
          <w:sz w:val="20"/>
        </w:rPr>
      </w:pPr>
      <w:r w:rsidRPr="004C092B">
        <w:rPr>
          <w:sz w:val="20"/>
        </w:rPr>
        <w:t>These hourly rates may be adjustable annually on the anniversary date of this Contract subject to the customary salary policies of the Design Team member firms and the approval of the Owner</w:t>
      </w:r>
      <w:r>
        <w:rPr>
          <w:sz w:val="20"/>
        </w:rPr>
        <w:t>.</w:t>
      </w:r>
    </w:p>
    <w:p w:rsidR="006178B1" w:rsidRPr="00C639B3" w:rsidRDefault="006178B1" w:rsidP="006178B1">
      <w:pPr>
        <w:pStyle w:val="BodyText2"/>
        <w:tabs>
          <w:tab w:val="clear" w:pos="-1080"/>
          <w:tab w:val="clear" w:pos="-720"/>
          <w:tab w:val="clear" w:pos="0"/>
          <w:tab w:val="clear" w:pos="810"/>
          <w:tab w:val="clear" w:pos="1350"/>
          <w:tab w:val="clear" w:pos="1530"/>
        </w:tabs>
        <w:spacing w:line="240" w:lineRule="auto"/>
        <w:rPr>
          <w:rFonts w:cs="Arial"/>
          <w:szCs w:val="19"/>
        </w:rPr>
      </w:pPr>
    </w:p>
    <w:p w:rsidR="003E043A" w:rsidRPr="00C639B3" w:rsidRDefault="003E043A">
      <w:pPr>
        <w:ind w:right="18"/>
      </w:pPr>
    </w:p>
    <w:p w:rsidR="003E043A" w:rsidRPr="00C639B3" w:rsidRDefault="003E043A">
      <w:pPr>
        <w:ind w:right="18"/>
        <w:sectPr w:rsidR="003E043A" w:rsidRPr="00C639B3" w:rsidSect="00D707FE">
          <w:headerReference w:type="even" r:id="rId16"/>
          <w:headerReference w:type="default" r:id="rId17"/>
          <w:footerReference w:type="default" r:id="rId18"/>
          <w:headerReference w:type="first" r:id="rId19"/>
          <w:pgSz w:w="12240" w:h="15840" w:code="1"/>
          <w:pgMar w:top="1440" w:right="720" w:bottom="1440" w:left="720" w:header="720" w:footer="720" w:gutter="0"/>
          <w:paperSrc w:first="11" w:other="11"/>
          <w:pgNumType w:start="1"/>
          <w:cols w:space="720"/>
        </w:sectPr>
      </w:pPr>
    </w:p>
    <w:p w:rsidR="003E043A" w:rsidRPr="00C639B3" w:rsidRDefault="003E043A">
      <w:pPr>
        <w:pStyle w:val="Heading5"/>
        <w:rPr>
          <w:szCs w:val="19"/>
        </w:rPr>
      </w:pPr>
      <w:r w:rsidRPr="00C639B3">
        <w:rPr>
          <w:szCs w:val="19"/>
        </w:rPr>
        <w:lastRenderedPageBreak/>
        <w:t>EXHIBIT C – THE OWN</w:t>
      </w:r>
      <w:r w:rsidR="00D976C2" w:rsidRPr="00C639B3">
        <w:rPr>
          <w:szCs w:val="19"/>
        </w:rPr>
        <w:t>ER’S PREDESIGN STUDY OR PROGRAM</w:t>
      </w:r>
    </w:p>
    <w:p w:rsidR="003E043A" w:rsidRPr="00C639B3" w:rsidRDefault="003E043A">
      <w:pPr>
        <w:ind w:right="18"/>
        <w:rPr>
          <w:szCs w:val="19"/>
        </w:rPr>
      </w:pPr>
    </w:p>
    <w:p w:rsidR="00461DA8" w:rsidRDefault="00461DA8">
      <w:pPr>
        <w:ind w:right="18"/>
        <w:rPr>
          <w:szCs w:val="19"/>
        </w:rPr>
      </w:pPr>
    </w:p>
    <w:p w:rsidR="00CF5B6F" w:rsidRDefault="00CF5B6F">
      <w:pPr>
        <w:ind w:right="18"/>
        <w:rPr>
          <w:szCs w:val="19"/>
        </w:rPr>
      </w:pPr>
    </w:p>
    <w:p w:rsidR="00CF5B6F" w:rsidRPr="008F1492" w:rsidRDefault="00CF5B6F" w:rsidP="00CF5B6F">
      <w:pPr>
        <w:ind w:right="18"/>
        <w:jc w:val="center"/>
        <w:rPr>
          <w:b/>
          <w:smallCaps/>
          <w:sz w:val="20"/>
        </w:rPr>
      </w:pPr>
      <w:r w:rsidRPr="008F1492">
        <w:rPr>
          <w:b/>
          <w:sz w:val="20"/>
        </w:rPr>
        <w:t>[</w:t>
      </w:r>
      <w:r w:rsidRPr="008F1492">
        <w:rPr>
          <w:sz w:val="20"/>
        </w:rPr>
        <w:t xml:space="preserve">See </w:t>
      </w:r>
      <w:r w:rsidRPr="008F1492">
        <w:rPr>
          <w:smallCaps/>
          <w:sz w:val="20"/>
        </w:rPr>
        <w:t>Attached</w:t>
      </w:r>
      <w:r w:rsidRPr="008F1492">
        <w:rPr>
          <w:b/>
          <w:smallCaps/>
          <w:sz w:val="20"/>
        </w:rPr>
        <w:t>]</w:t>
      </w:r>
    </w:p>
    <w:p w:rsidR="00CF5B6F" w:rsidRDefault="00CF5B6F">
      <w:pPr>
        <w:ind w:right="18"/>
        <w:rPr>
          <w:szCs w:val="19"/>
        </w:rPr>
      </w:pPr>
    </w:p>
    <w:p w:rsidR="003E043A" w:rsidRPr="00C639B3" w:rsidRDefault="003E043A">
      <w:pPr>
        <w:rPr>
          <w:szCs w:val="19"/>
        </w:rPr>
      </w:pPr>
    </w:p>
    <w:p w:rsidR="003E043A" w:rsidRPr="00C639B3" w:rsidRDefault="003E043A">
      <w:pPr>
        <w:pStyle w:val="Heading5"/>
        <w:jc w:val="left"/>
        <w:sectPr w:rsidR="003E043A" w:rsidRPr="00C639B3" w:rsidSect="00D707FE">
          <w:headerReference w:type="even" r:id="rId20"/>
          <w:headerReference w:type="default" r:id="rId21"/>
          <w:footerReference w:type="default" r:id="rId22"/>
          <w:headerReference w:type="first" r:id="rId23"/>
          <w:pgSz w:w="12240" w:h="15840" w:code="1"/>
          <w:pgMar w:top="1440" w:right="720" w:bottom="1440" w:left="720" w:header="720" w:footer="720" w:gutter="0"/>
          <w:paperSrc w:first="11" w:other="11"/>
          <w:pgNumType w:start="1"/>
          <w:cols w:space="720"/>
        </w:sectPr>
      </w:pPr>
    </w:p>
    <w:p w:rsidR="003E043A" w:rsidRPr="00C639B3" w:rsidRDefault="003E043A">
      <w:pPr>
        <w:pStyle w:val="Heading5"/>
        <w:rPr>
          <w:szCs w:val="19"/>
        </w:rPr>
      </w:pPr>
      <w:r w:rsidRPr="00C639B3">
        <w:rPr>
          <w:szCs w:val="19"/>
        </w:rPr>
        <w:lastRenderedPageBreak/>
        <w:t>EXHIBIT D – PRELIMINARY DESIGN AND CONSTRUCTION SCHEDULE</w:t>
      </w:r>
    </w:p>
    <w:p w:rsidR="003E043A" w:rsidRPr="00C639B3" w:rsidRDefault="003E043A">
      <w:pPr>
        <w:ind w:right="18"/>
        <w:rPr>
          <w:szCs w:val="19"/>
        </w:rPr>
      </w:pPr>
    </w:p>
    <w:p w:rsidR="003E043A" w:rsidRPr="00C639B3" w:rsidRDefault="003E043A">
      <w:pPr>
        <w:ind w:right="18"/>
        <w:rPr>
          <w:szCs w:val="19"/>
        </w:rPr>
      </w:pPr>
    </w:p>
    <w:p w:rsidR="003E043A" w:rsidRDefault="003E043A">
      <w:pPr>
        <w:ind w:right="18"/>
        <w:rPr>
          <w:szCs w:val="19"/>
        </w:rPr>
      </w:pPr>
    </w:p>
    <w:p w:rsidR="00FA7677" w:rsidRDefault="00FA7677" w:rsidP="00FA7677">
      <w:pPr>
        <w:ind w:right="18"/>
        <w:jc w:val="center"/>
      </w:pPr>
      <w:r w:rsidRPr="008F1492">
        <w:rPr>
          <w:b/>
          <w:sz w:val="20"/>
        </w:rPr>
        <w:t>[</w:t>
      </w:r>
      <w:r w:rsidRPr="008F1492">
        <w:rPr>
          <w:sz w:val="20"/>
        </w:rPr>
        <w:t xml:space="preserve">See </w:t>
      </w:r>
      <w:r w:rsidRPr="008F1492">
        <w:rPr>
          <w:smallCaps/>
          <w:sz w:val="20"/>
        </w:rPr>
        <w:t>Attached</w:t>
      </w:r>
      <w:r w:rsidRPr="008F1492">
        <w:rPr>
          <w:b/>
          <w:smallCaps/>
          <w:sz w:val="20"/>
        </w:rPr>
        <w:t>]</w:t>
      </w:r>
    </w:p>
    <w:p w:rsidR="0040060B" w:rsidRDefault="0040060B" w:rsidP="00FA7677">
      <w:pPr>
        <w:ind w:right="18"/>
        <w:jc w:val="center"/>
      </w:pPr>
    </w:p>
    <w:p w:rsidR="0040060B" w:rsidRPr="008F1492" w:rsidRDefault="0040060B" w:rsidP="00FA7677">
      <w:pPr>
        <w:ind w:right="18"/>
        <w:jc w:val="center"/>
        <w:rPr>
          <w:b/>
          <w:smallCaps/>
          <w:sz w:val="20"/>
        </w:rPr>
      </w:pPr>
    </w:p>
    <w:p w:rsidR="003E043A" w:rsidRPr="00C639B3" w:rsidRDefault="003E043A">
      <w:pPr>
        <w:ind w:right="18"/>
        <w:jc w:val="center"/>
        <w:rPr>
          <w:b/>
          <w:smallCaps/>
          <w:sz w:val="20"/>
        </w:rPr>
      </w:pPr>
    </w:p>
    <w:p w:rsidR="003E043A" w:rsidRPr="00C639B3" w:rsidRDefault="003E043A">
      <w:pPr>
        <w:ind w:right="18"/>
        <w:jc w:val="center"/>
        <w:rPr>
          <w:b/>
          <w:smallCaps/>
          <w:sz w:val="20"/>
        </w:rPr>
        <w:sectPr w:rsidR="003E043A" w:rsidRPr="00C639B3" w:rsidSect="00D707FE">
          <w:headerReference w:type="even" r:id="rId24"/>
          <w:headerReference w:type="default" r:id="rId25"/>
          <w:footerReference w:type="default" r:id="rId26"/>
          <w:headerReference w:type="first" r:id="rId27"/>
          <w:pgSz w:w="12240" w:h="15840" w:code="1"/>
          <w:pgMar w:top="1440" w:right="720" w:bottom="1440" w:left="720" w:header="720" w:footer="720" w:gutter="0"/>
          <w:paperSrc w:first="11" w:other="11"/>
          <w:pgNumType w:start="1"/>
          <w:cols w:space="720"/>
        </w:sectPr>
      </w:pPr>
    </w:p>
    <w:p w:rsidR="003E043A" w:rsidRPr="00C639B3" w:rsidRDefault="003E043A">
      <w:pPr>
        <w:pStyle w:val="Heading5"/>
        <w:rPr>
          <w:szCs w:val="19"/>
        </w:rPr>
      </w:pPr>
      <w:r w:rsidRPr="00C639B3">
        <w:rPr>
          <w:szCs w:val="19"/>
        </w:rPr>
        <w:lastRenderedPageBreak/>
        <w:t xml:space="preserve">EXHIBIT E – CONSTRUCTION </w:t>
      </w:r>
      <w:r w:rsidRPr="00C639B3">
        <w:rPr>
          <w:szCs w:val="19"/>
          <w:u w:color="800080"/>
        </w:rPr>
        <w:t>CONTRACT</w:t>
      </w:r>
      <w:r w:rsidRPr="00C639B3">
        <w:rPr>
          <w:szCs w:val="19"/>
        </w:rPr>
        <w:t xml:space="preserve"> GENERAL CONDITIONS</w:t>
      </w:r>
    </w:p>
    <w:p w:rsidR="003E043A" w:rsidRPr="00C639B3" w:rsidRDefault="003E043A">
      <w:pPr>
        <w:ind w:right="18"/>
        <w:rPr>
          <w:szCs w:val="19"/>
        </w:rPr>
      </w:pPr>
    </w:p>
    <w:p w:rsidR="003E043A" w:rsidRPr="00C639B3" w:rsidRDefault="003E043A">
      <w:pPr>
        <w:ind w:right="18"/>
        <w:rPr>
          <w:szCs w:val="19"/>
        </w:rPr>
      </w:pPr>
    </w:p>
    <w:p w:rsidR="00E759E6" w:rsidRPr="001F0687" w:rsidRDefault="00E759E6" w:rsidP="00E759E6">
      <w:pPr>
        <w:ind w:right="18"/>
        <w:rPr>
          <w:sz w:val="20"/>
        </w:rPr>
      </w:pPr>
      <w:r w:rsidRPr="001F0687">
        <w:rPr>
          <w:sz w:val="20"/>
        </w:rPr>
        <w:t xml:space="preserve">General </w:t>
      </w:r>
      <w:r>
        <w:rPr>
          <w:sz w:val="20"/>
        </w:rPr>
        <w:t>Conditions</w:t>
      </w:r>
      <w:r w:rsidRPr="001F0687">
        <w:rPr>
          <w:sz w:val="20"/>
        </w:rPr>
        <w:t xml:space="preserve"> for the </w:t>
      </w:r>
      <w:r>
        <w:rPr>
          <w:sz w:val="20"/>
        </w:rPr>
        <w:t xml:space="preserve">Construction </w:t>
      </w:r>
      <w:r w:rsidRPr="001F0687">
        <w:rPr>
          <w:sz w:val="20"/>
        </w:rPr>
        <w:t>Contract c</w:t>
      </w:r>
      <w:r>
        <w:rPr>
          <w:sz w:val="20"/>
        </w:rPr>
        <w:t>an be found at the below URL</w:t>
      </w:r>
      <w:r w:rsidRPr="001F0687">
        <w:rPr>
          <w:sz w:val="20"/>
        </w:rPr>
        <w:t xml:space="preserve">.  If you are unable to access this document, please contact the </w:t>
      </w:r>
      <w:r>
        <w:rPr>
          <w:sz w:val="20"/>
        </w:rPr>
        <w:t>Director of Contracts &amp; Services for the Board of Regents</w:t>
      </w:r>
      <w:r w:rsidRPr="001F0687">
        <w:rPr>
          <w:sz w:val="20"/>
        </w:rPr>
        <w:t xml:space="preserve"> via email (</w:t>
      </w:r>
      <w:hyperlink r:id="rId28" w:history="1">
        <w:r w:rsidR="002C0932">
          <w:rPr>
            <w:rStyle w:val="Hyperlink"/>
          </w:rPr>
          <w:t>Teresa.Higgins</w:t>
        </w:r>
        <w:r w:rsidRPr="00AE4E1E">
          <w:rPr>
            <w:rStyle w:val="Hyperlink"/>
            <w:sz w:val="20"/>
          </w:rPr>
          <w:t>@USG.edu</w:t>
        </w:r>
      </w:hyperlink>
      <w:r w:rsidRPr="001F0687">
        <w:rPr>
          <w:sz w:val="20"/>
        </w:rPr>
        <w:t>).</w:t>
      </w:r>
    </w:p>
    <w:p w:rsidR="00E759E6" w:rsidRPr="001F0687" w:rsidRDefault="00E759E6" w:rsidP="00E759E6">
      <w:pPr>
        <w:ind w:right="18"/>
        <w:rPr>
          <w:sz w:val="20"/>
        </w:rPr>
      </w:pPr>
    </w:p>
    <w:p w:rsidR="00E759E6" w:rsidRDefault="00E759E6" w:rsidP="00E759E6">
      <w:pPr>
        <w:ind w:right="18"/>
      </w:pPr>
      <w:r w:rsidRPr="001F0687">
        <w:rPr>
          <w:sz w:val="20"/>
        </w:rPr>
        <w:t>URL:</w:t>
      </w:r>
      <w:r>
        <w:rPr>
          <w:sz w:val="20"/>
        </w:rPr>
        <w:t xml:space="preserve"> </w:t>
      </w:r>
      <w:hyperlink r:id="rId29" w:history="1">
        <w:r w:rsidRPr="00403695">
          <w:rPr>
            <w:rStyle w:val="Hyperlink"/>
          </w:rPr>
          <w:t>http://www.usg.edu/facilities/resources/contracts_and_agreements</w:t>
        </w:r>
      </w:hyperlink>
    </w:p>
    <w:p w:rsidR="00FA7677" w:rsidRPr="00D7789F" w:rsidRDefault="00D7789F" w:rsidP="00FA7677">
      <w:pPr>
        <w:ind w:right="18"/>
        <w:rPr>
          <w:sz w:val="20"/>
        </w:rPr>
      </w:pPr>
      <w:r>
        <w:rPr>
          <w:sz w:val="20"/>
        </w:rPr>
        <w:t xml:space="preserve"> </w:t>
      </w:r>
    </w:p>
    <w:p w:rsidR="003E043A" w:rsidRPr="00C639B3" w:rsidRDefault="003E043A">
      <w:pPr>
        <w:ind w:right="18"/>
        <w:sectPr w:rsidR="003E043A" w:rsidRPr="00C639B3" w:rsidSect="00D707FE">
          <w:headerReference w:type="even" r:id="rId30"/>
          <w:headerReference w:type="default" r:id="rId31"/>
          <w:footerReference w:type="default" r:id="rId32"/>
          <w:headerReference w:type="first" r:id="rId33"/>
          <w:pgSz w:w="12240" w:h="15840" w:code="1"/>
          <w:pgMar w:top="1440" w:right="720" w:bottom="1440" w:left="720" w:header="720" w:footer="720" w:gutter="0"/>
          <w:paperSrc w:first="11" w:other="11"/>
          <w:pgNumType w:start="1"/>
          <w:cols w:space="720"/>
        </w:sectPr>
      </w:pPr>
    </w:p>
    <w:p w:rsidR="003E043A" w:rsidRPr="008933A0" w:rsidRDefault="003E043A">
      <w:pPr>
        <w:pStyle w:val="Heading5"/>
        <w:rPr>
          <w:szCs w:val="19"/>
        </w:rPr>
      </w:pPr>
      <w:r w:rsidRPr="00C426DB">
        <w:rPr>
          <w:szCs w:val="19"/>
        </w:rPr>
        <w:lastRenderedPageBreak/>
        <w:t xml:space="preserve">EXHIBIT F  </w:t>
      </w:r>
    </w:p>
    <w:p w:rsidR="003E043A" w:rsidRPr="008933A0" w:rsidRDefault="003E043A" w:rsidP="00C426DB">
      <w:pPr>
        <w:jc w:val="center"/>
      </w:pPr>
      <w:r w:rsidRPr="008933A0">
        <w:rPr>
          <w:b/>
        </w:rPr>
        <w:t>SITE MEMORANDUM</w:t>
      </w:r>
    </w:p>
    <w:p w:rsidR="003E043A" w:rsidRPr="00C639B3" w:rsidRDefault="003E043A" w:rsidP="002B75F0">
      <w:pPr>
        <w:ind w:right="18"/>
        <w:jc w:val="center"/>
        <w:rPr>
          <w:b/>
          <w:smallCaps/>
          <w:sz w:val="20"/>
        </w:rPr>
      </w:pPr>
    </w:p>
    <w:p w:rsidR="003E043A" w:rsidRPr="00C639B3" w:rsidRDefault="003E043A" w:rsidP="002B75F0">
      <w:pPr>
        <w:ind w:left="2160" w:right="1440" w:hanging="720"/>
        <w:rPr>
          <w:i/>
          <w:sz w:val="20"/>
        </w:rPr>
      </w:pPr>
      <w:r w:rsidRPr="00C639B3">
        <w:rPr>
          <w:b/>
          <w:i/>
          <w:sz w:val="20"/>
        </w:rPr>
        <w:t>NOTE:</w:t>
      </w:r>
      <w:r w:rsidRPr="00C639B3">
        <w:rPr>
          <w:b/>
          <w:i/>
          <w:sz w:val="20"/>
        </w:rPr>
        <w:tab/>
      </w:r>
      <w:r w:rsidRPr="00C639B3">
        <w:rPr>
          <w:i/>
          <w:sz w:val="20"/>
        </w:rPr>
        <w:t>See also Reference 1, The Policy, for instructions and guidelines on completing the Site Memorandum.</w:t>
      </w:r>
    </w:p>
    <w:p w:rsidR="003E043A" w:rsidRPr="00C639B3" w:rsidRDefault="003E043A" w:rsidP="002B75F0">
      <w:pPr>
        <w:ind w:right="18"/>
      </w:pPr>
    </w:p>
    <w:p w:rsidR="003E043A" w:rsidRPr="00C639B3" w:rsidRDefault="003E043A" w:rsidP="000B4218">
      <w:pPr>
        <w:keepNext/>
        <w:keepLines/>
      </w:pPr>
      <w:r w:rsidRPr="00C639B3">
        <w:t>1.</w:t>
      </w:r>
      <w:r w:rsidR="001B0061" w:rsidRPr="00C639B3">
        <w:tab/>
      </w:r>
      <w:r w:rsidRPr="00C639B3">
        <w:rPr>
          <w:u w:val="single"/>
        </w:rPr>
        <w:t>SITE INVESTIGATIONS</w:t>
      </w:r>
      <w:r w:rsidRPr="00C639B3">
        <w:t>.</w:t>
      </w:r>
    </w:p>
    <w:p w:rsidR="003E043A" w:rsidRPr="00C639B3" w:rsidRDefault="003E043A" w:rsidP="000B4218">
      <w:pPr>
        <w:keepNext/>
        <w:keepLines/>
      </w:pPr>
    </w:p>
    <w:p w:rsidR="003E043A" w:rsidRPr="00C639B3" w:rsidRDefault="002B75F0" w:rsidP="001B0061">
      <w:pPr>
        <w:ind w:left="720"/>
      </w:pPr>
      <w:r w:rsidRPr="00C639B3">
        <w:t>(</w:t>
      </w:r>
      <w:r w:rsidR="003E043A" w:rsidRPr="00C639B3">
        <w:t>a)</w:t>
      </w:r>
      <w:r w:rsidR="003E043A" w:rsidRPr="00C639B3">
        <w:tab/>
      </w:r>
      <w:r w:rsidR="003E043A" w:rsidRPr="00C639B3">
        <w:rPr>
          <w:u w:val="single"/>
        </w:rPr>
        <w:t>Plat of Boundary</w:t>
      </w:r>
      <w:r w:rsidR="00286C2D" w:rsidRPr="00C639B3">
        <w:rPr>
          <w:u w:val="single"/>
        </w:rPr>
        <w:noBreakHyphen/>
      </w:r>
      <w:r w:rsidR="003E043A" w:rsidRPr="00C639B3">
        <w:rPr>
          <w:u w:val="single"/>
        </w:rPr>
        <w:t>Line Survey</w:t>
      </w:r>
      <w:r w:rsidR="003E043A" w:rsidRPr="00C639B3">
        <w:t xml:space="preserve">. </w:t>
      </w:r>
      <w:r w:rsidR="00F6036D" w:rsidRPr="00C639B3">
        <w:t xml:space="preserve"> </w:t>
      </w:r>
      <w:r w:rsidR="003E043A" w:rsidRPr="00C639B3">
        <w:t>The Design Professional shall not undertake the preparation of plans and specifications until he has in its possession a plat of boundary</w:t>
      </w:r>
      <w:r w:rsidR="003E043A" w:rsidRPr="00C639B3">
        <w:noBreakHyphen/>
        <w:t xml:space="preserve">line survey furnished to </w:t>
      </w:r>
      <w:r w:rsidR="00F6036D" w:rsidRPr="00C639B3">
        <w:t xml:space="preserve">him </w:t>
      </w:r>
      <w:r w:rsidR="003E043A" w:rsidRPr="00C639B3">
        <w:t>by the Using Agency or the Owner.  In the design of the work</w:t>
      </w:r>
      <w:r w:rsidR="00F6036D" w:rsidRPr="00C639B3">
        <w:t>,</w:t>
      </w:r>
      <w:r w:rsidR="003E043A" w:rsidRPr="00C639B3">
        <w:t xml:space="preserve"> the Design Professional must take into consideration all easements, rights</w:t>
      </w:r>
      <w:r w:rsidR="003E043A" w:rsidRPr="00C639B3">
        <w:noBreakHyphen/>
        <w:t>of</w:t>
      </w:r>
      <w:r w:rsidR="003E043A" w:rsidRPr="00C639B3">
        <w:noBreakHyphen/>
        <w:t>way</w:t>
      </w:r>
      <w:r w:rsidR="00442962" w:rsidRPr="00C639B3">
        <w:t xml:space="preserve"> </w:t>
      </w:r>
      <w:r w:rsidR="003E043A" w:rsidRPr="00C639B3">
        <w:t xml:space="preserve">covenants </w:t>
      </w:r>
      <w:r w:rsidR="00F6036D" w:rsidRPr="00C639B3">
        <w:t xml:space="preserve">that </w:t>
      </w:r>
      <w:r w:rsidR="003E043A" w:rsidRPr="00C639B3">
        <w:t xml:space="preserve">run with the land, and any U. S. Government "controls" </w:t>
      </w:r>
      <w:r w:rsidR="00F6036D" w:rsidRPr="00C639B3">
        <w:t xml:space="preserve">that </w:t>
      </w:r>
      <w:r w:rsidR="003E043A" w:rsidRPr="00C639B3">
        <w:t>are referred to on the plat of boundary</w:t>
      </w:r>
      <w:r w:rsidR="00442962" w:rsidRPr="00C639B3">
        <w:t>-</w:t>
      </w:r>
      <w:r w:rsidR="003E043A" w:rsidRPr="00C639B3">
        <w:t>line survey.</w:t>
      </w:r>
    </w:p>
    <w:p w:rsidR="003E043A" w:rsidRPr="00C639B3" w:rsidRDefault="003E043A" w:rsidP="002B75F0">
      <w:pPr>
        <w:ind w:left="1440" w:hanging="720"/>
      </w:pPr>
    </w:p>
    <w:p w:rsidR="003E043A" w:rsidRPr="00C639B3" w:rsidRDefault="003E043A" w:rsidP="002B75F0">
      <w:pPr>
        <w:ind w:left="1440" w:right="1440"/>
      </w:pPr>
      <w:r w:rsidRPr="00C639B3">
        <w:t>THE DESIGN PROFESSIONAL WILL DESIGN NO WORK EXTENDING BEYOND THE BOUNDARIES SHOWN ON THE PLAT OF BOUNDARY</w:t>
      </w:r>
      <w:r w:rsidR="005B2C18" w:rsidRPr="00C639B3">
        <w:t>-</w:t>
      </w:r>
      <w:r w:rsidRPr="00C639B3">
        <w:t>LINE SURVEY WITHOUT WRITTEN CONSENT OF THE OWNER IN ADVANCE.</w:t>
      </w:r>
    </w:p>
    <w:p w:rsidR="003E043A" w:rsidRPr="00C639B3" w:rsidRDefault="003E043A" w:rsidP="002B75F0"/>
    <w:p w:rsidR="003E043A" w:rsidRPr="00C639B3" w:rsidRDefault="00531E29" w:rsidP="002B75F0">
      <w:pPr>
        <w:ind w:left="720"/>
      </w:pPr>
      <w:r w:rsidRPr="00C639B3">
        <w:t>(b)</w:t>
      </w:r>
      <w:r w:rsidRPr="00C639B3">
        <w:tab/>
        <w:t>Plat of Survey of Site Conditions.  The Design Professional shall obtain a complete and accurate survey of site conditions.  Said survey must give the grades and lines of streets, pavements, and adjoining properties, contours of the Site, and full information as to sewer, water, gas, electrical service, telephone service, and any other utilities.  The survey may include existing vegetation at the option of the Using Agency.  The Design Professional must not rely upon as-built documents of existing structures for fulfillment of its contractual obligations to obtain the plat of survey of site conditions.</w:t>
      </w:r>
    </w:p>
    <w:p w:rsidR="003E043A" w:rsidRPr="00C639B3" w:rsidRDefault="003E043A" w:rsidP="002B75F0"/>
    <w:p w:rsidR="003E043A" w:rsidRPr="00C639B3" w:rsidRDefault="00531E29" w:rsidP="002B75F0">
      <w:pPr>
        <w:ind w:left="720"/>
      </w:pPr>
      <w:r w:rsidRPr="00C639B3">
        <w:t>The plat of survey of site conditions shall be dated and must bear the signature, seal, and registration number of the person who made the survey.  In addition, a certificate exactly in the following words must appear on the plat of survey of site conditions:</w:t>
      </w:r>
    </w:p>
    <w:p w:rsidR="003E043A" w:rsidRPr="00C639B3" w:rsidRDefault="003E043A" w:rsidP="002B75F0"/>
    <w:p w:rsidR="003E043A" w:rsidRPr="00C639B3" w:rsidRDefault="003E043A" w:rsidP="00C4711F">
      <w:pPr>
        <w:ind w:left="1440" w:right="720"/>
        <w:jc w:val="center"/>
      </w:pPr>
      <w:r w:rsidRPr="00C639B3">
        <w:t>CERTIFICATE OF SURVEYOR</w:t>
      </w:r>
    </w:p>
    <w:p w:rsidR="003E043A" w:rsidRPr="00C639B3" w:rsidRDefault="00531E29" w:rsidP="00C4711F">
      <w:pPr>
        <w:ind w:left="1440" w:right="720"/>
        <w:jc w:val="center"/>
      </w:pPr>
      <w:r w:rsidRPr="00C639B3">
        <w:t>PLAT OF SURVEY OF SITE CONDITIONS</w:t>
      </w:r>
    </w:p>
    <w:p w:rsidR="003E043A" w:rsidRPr="00C639B3" w:rsidRDefault="003E043A" w:rsidP="002B75F0"/>
    <w:p w:rsidR="003E043A" w:rsidRPr="00C639B3" w:rsidRDefault="003E043A" w:rsidP="00C4711F">
      <w:pPr>
        <w:ind w:left="1440" w:right="720"/>
        <w:rPr>
          <w:i/>
        </w:rPr>
      </w:pPr>
      <w:r w:rsidRPr="00C639B3">
        <w:rPr>
          <w:i/>
        </w:rPr>
        <w:t>I certify that this plat is correct</w:t>
      </w:r>
      <w:r w:rsidR="005B2C18" w:rsidRPr="00C639B3">
        <w:rPr>
          <w:i/>
        </w:rPr>
        <w:t>,</w:t>
      </w:r>
      <w:r w:rsidRPr="00C639B3">
        <w:rPr>
          <w:i/>
        </w:rPr>
        <w:t xml:space="preserve"> that it gives a true representation of the conditions of the property</w:t>
      </w:r>
      <w:r w:rsidR="001B0061" w:rsidRPr="00C639B3">
        <w:rPr>
          <w:i/>
        </w:rPr>
        <w:t>,</w:t>
      </w:r>
      <w:r w:rsidRPr="00C639B3">
        <w:rPr>
          <w:i/>
        </w:rPr>
        <w:t xml:space="preserve"> that all building improvement</w:t>
      </w:r>
      <w:r w:rsidR="001B0061" w:rsidRPr="00C639B3">
        <w:rPr>
          <w:i/>
        </w:rPr>
        <w:t>s</w:t>
      </w:r>
      <w:r w:rsidRPr="00C639B3">
        <w:rPr>
          <w:i/>
        </w:rPr>
        <w:t xml:space="preserve"> and objects are shown to scale at actual locations on the property</w:t>
      </w:r>
      <w:r w:rsidR="005B2C18" w:rsidRPr="00C639B3">
        <w:rPr>
          <w:i/>
        </w:rPr>
        <w:t>,</w:t>
      </w:r>
      <w:r w:rsidRPr="00C639B3">
        <w:rPr>
          <w:i/>
        </w:rPr>
        <w:t xml:space="preserve"> and that it gives a complete delineation of the grades and the lines of streets, pavements, and adjoining properties, contours of the site, and full information as to sewer, water, gas, electrical service, telephone lines, and other utilities.  I</w:t>
      </w:r>
      <w:r w:rsidR="001B0061" w:rsidRPr="00C639B3">
        <w:rPr>
          <w:i/>
        </w:rPr>
        <w:t> </w:t>
      </w:r>
      <w:r w:rsidRPr="00C639B3">
        <w:rPr>
          <w:i/>
        </w:rPr>
        <w:t xml:space="preserve">certify further that I have examined maps filed pursuant to </w:t>
      </w:r>
      <w:smartTag w:uri="urn:schemas-microsoft-com:office:smarttags" w:element="State">
        <w:smartTag w:uri="urn:schemas-microsoft-com:office:smarttags" w:element="place">
          <w:r w:rsidRPr="00C639B3">
            <w:rPr>
              <w:i/>
            </w:rPr>
            <w:t>Ga.</w:t>
          </w:r>
        </w:smartTag>
      </w:smartTag>
      <w:r w:rsidRPr="00C639B3">
        <w:rPr>
          <w:i/>
        </w:rPr>
        <w:t xml:space="preserve"> Laws 1969, pp. 50</w:t>
      </w:r>
      <w:r w:rsidR="005B2C18" w:rsidRPr="00C639B3">
        <w:rPr>
          <w:i/>
        </w:rPr>
        <w:t>,</w:t>
      </w:r>
      <w:r w:rsidRPr="00C639B3">
        <w:rPr>
          <w:i/>
        </w:rPr>
        <w:t xml:space="preserve"> et. seq., as amended, and that all gas lines shown on the site or </w:t>
      </w:r>
      <w:r w:rsidR="001B0061" w:rsidRPr="00C639B3">
        <w:rPr>
          <w:i/>
        </w:rPr>
        <w:t xml:space="preserve">on </w:t>
      </w:r>
      <w:r w:rsidRPr="00C639B3">
        <w:rPr>
          <w:i/>
        </w:rPr>
        <w:t>adjoining property within one thousand feet outside the boundary of the site as of the date of my examination,</w:t>
      </w:r>
      <w:r w:rsidRPr="00C639B3">
        <w:t xml:space="preserve"> [insert date]</w:t>
      </w:r>
      <w:r w:rsidRPr="00C639B3">
        <w:rPr>
          <w:i/>
        </w:rPr>
        <w:t>, are delineated on the aforesaid plat.  I certify further that all electric power lines carrying in excess of 750 volts and located on the site or within 300 feet outside the boundary of the site as of the date of this certificate are delineated on the aforesaid plat.</w:t>
      </w:r>
    </w:p>
    <w:p w:rsidR="003E043A" w:rsidRPr="00C639B3" w:rsidRDefault="003E043A" w:rsidP="002B75F0"/>
    <w:p w:rsidR="003E043A" w:rsidRPr="00C639B3" w:rsidRDefault="003E043A" w:rsidP="002B75F0">
      <w:pPr>
        <w:ind w:left="720"/>
        <w:rPr>
          <w:u w:val="single"/>
        </w:rPr>
      </w:pPr>
      <w:r w:rsidRPr="00C639B3">
        <w:t xml:space="preserve">In the event </w:t>
      </w:r>
      <w:r w:rsidR="00B11AC7" w:rsidRPr="00C639B3">
        <w:t xml:space="preserve">that </w:t>
      </w:r>
      <w:r w:rsidRPr="00C639B3">
        <w:t xml:space="preserve">any grading or site work is proposed to be done by any party or agency other than the </w:t>
      </w:r>
      <w:r w:rsidRPr="00C639B3">
        <w:rPr>
          <w:u w:color="800080"/>
        </w:rPr>
        <w:t>Contract</w:t>
      </w:r>
      <w:r w:rsidRPr="00C639B3">
        <w:t xml:space="preserve">or who will construct the Project, the work must have been completed prior to obtaining </w:t>
      </w:r>
      <w:r w:rsidR="00B11AC7" w:rsidRPr="00C639B3">
        <w:t>(1) </w:t>
      </w:r>
      <w:r w:rsidRPr="00C639B3">
        <w:t xml:space="preserve">the Plat </w:t>
      </w:r>
      <w:r w:rsidR="00B11AC7" w:rsidRPr="00C639B3">
        <w:t>o</w:t>
      </w:r>
      <w:r w:rsidRPr="00C639B3">
        <w:t xml:space="preserve">f Survey </w:t>
      </w:r>
      <w:r w:rsidR="00B11AC7" w:rsidRPr="00C639B3">
        <w:t>o</w:t>
      </w:r>
      <w:r w:rsidRPr="00C639B3">
        <w:t xml:space="preserve">f Building Site Conditions and </w:t>
      </w:r>
      <w:r w:rsidR="00B11AC7" w:rsidRPr="00C639B3">
        <w:t>(2) </w:t>
      </w:r>
      <w:r w:rsidRPr="00C639B3">
        <w:t>the report of subsurface investigations</w:t>
      </w:r>
      <w:r w:rsidR="00B11AC7" w:rsidRPr="00C639B3">
        <w:t>.  This is</w:t>
      </w:r>
      <w:r w:rsidRPr="00C639B3">
        <w:t xml:space="preserve"> because it is indispensable that the Bidding Documents show topography and all other site conditions in strict conformity to the physical state of the </w:t>
      </w:r>
      <w:r w:rsidR="00B11AC7" w:rsidRPr="00C639B3">
        <w:t>s</w:t>
      </w:r>
      <w:r w:rsidRPr="00C639B3">
        <w:t>ite and any existing work at the time bidders will submit their proposals.</w:t>
      </w:r>
    </w:p>
    <w:p w:rsidR="003E043A" w:rsidRPr="00C639B3" w:rsidRDefault="003E043A" w:rsidP="002B75F0">
      <w:pPr>
        <w:rPr>
          <w:u w:val="single"/>
        </w:rPr>
      </w:pPr>
    </w:p>
    <w:p w:rsidR="003E043A" w:rsidRPr="00C639B3" w:rsidRDefault="003E043A">
      <w:pPr>
        <w:ind w:left="720"/>
      </w:pPr>
      <w:r w:rsidRPr="00C639B3">
        <w:t>(c)</w:t>
      </w:r>
      <w:r w:rsidRPr="00C639B3">
        <w:tab/>
      </w:r>
      <w:r w:rsidRPr="00C639B3">
        <w:rPr>
          <w:u w:val="single"/>
        </w:rPr>
        <w:t>Report on Subsurface Conditions</w:t>
      </w:r>
      <w:r w:rsidRPr="00C639B3">
        <w:t xml:space="preserve">.  A report on subsurface investigations shall be obtained for all sites unless the work is limited to remodeling of, or construction of betterments to, the interior of an existing structure. </w:t>
      </w:r>
      <w:r w:rsidR="00F6036D" w:rsidRPr="00C639B3">
        <w:t xml:space="preserve"> </w:t>
      </w:r>
      <w:r w:rsidRPr="00C639B3">
        <w:t xml:space="preserve">The Design Professional must coordinate the work of the structural engineer and the geotechnical engineer, as well as any testing laboratory </w:t>
      </w:r>
      <w:r w:rsidR="00763D2D" w:rsidRPr="00C639B3">
        <w:t xml:space="preserve">pertaining </w:t>
      </w:r>
      <w:r w:rsidRPr="00C639B3">
        <w:t xml:space="preserve">to the scope of the investigations </w:t>
      </w:r>
      <w:r w:rsidR="00794F41" w:rsidRPr="00C639B3">
        <w:t xml:space="preserve">that </w:t>
      </w:r>
      <w:r w:rsidRPr="00C639B3">
        <w:t>these experts recommend in order to complete these documents.</w:t>
      </w:r>
      <w:r w:rsidR="006506F5" w:rsidRPr="00C639B3">
        <w:t xml:space="preserve">  </w:t>
      </w:r>
      <w:r w:rsidRPr="00C639B3">
        <w:t>The geotechnical engineer should prepare the report on subsurface conditions.  In general, the report should cover a test boring program, seismic exploration (if appropriate)</w:t>
      </w:r>
      <w:r w:rsidR="00763D2D" w:rsidRPr="00C639B3">
        <w:t>,</w:t>
      </w:r>
      <w:r w:rsidRPr="00C639B3">
        <w:t xml:space="preserve"> a laboratory testing program, and </w:t>
      </w:r>
      <w:r w:rsidR="00201CF5" w:rsidRPr="00C639B3">
        <w:t>electrical resistivity</w:t>
      </w:r>
      <w:r w:rsidRPr="00C639B3">
        <w:t xml:space="preserve"> testing.</w:t>
      </w:r>
      <w:r w:rsidR="00763D2D" w:rsidRPr="00C639B3">
        <w:t xml:space="preserve"> </w:t>
      </w:r>
      <w:r w:rsidR="00842419" w:rsidRPr="00C639B3">
        <w:t xml:space="preserve"> </w:t>
      </w:r>
      <w:r w:rsidRPr="00C639B3">
        <w:t xml:space="preserve">After the initial results of the subsurface report (Stage One Statement) are complete, the structural engineer should complete the preliminary design of the foundations and subsurface structures.  </w:t>
      </w:r>
      <w:r w:rsidR="00D66E46" w:rsidRPr="00C639B3">
        <w:t xml:space="preserve">This design should be provided to the geotechnical engineer, who shall then conduct such additional subsurface investigations as the geotechnical engineer shall deem appropriate.  Upon completion of the Stage One Statement, the structural engineer shall make such changes </w:t>
      </w:r>
      <w:r w:rsidR="00763D2D" w:rsidRPr="00C639B3">
        <w:t xml:space="preserve">to the structural design </w:t>
      </w:r>
      <w:r w:rsidR="00D66E46" w:rsidRPr="00C639B3">
        <w:t>as the structural engineer deems appropriate, subject to the approval of the Design Professional.</w:t>
      </w:r>
    </w:p>
    <w:p w:rsidR="003E043A" w:rsidRPr="00C639B3" w:rsidRDefault="003E043A"/>
    <w:p w:rsidR="003E043A" w:rsidRPr="00C639B3" w:rsidRDefault="003E043A" w:rsidP="006506F5">
      <w:r w:rsidRPr="00C639B3">
        <w:lastRenderedPageBreak/>
        <w:t>2.</w:t>
      </w:r>
      <w:r w:rsidRPr="00C639B3">
        <w:tab/>
      </w:r>
      <w:r w:rsidRPr="00C639B3">
        <w:rPr>
          <w:u w:val="single"/>
        </w:rPr>
        <w:t>INCLUSION OF SUBSURFACE DATA IN BID PACKAGES</w:t>
      </w:r>
      <w:r w:rsidRPr="00C639B3">
        <w:t xml:space="preserve">.  When the Design Professional is on notice regarding unsuitable fill or rock, the Design Professional should give immediate notice in writing to the Using Agency and Owner.  The Design Professional should include as a separate line item in its Statement </w:t>
      </w:r>
      <w:r w:rsidR="00F6036D" w:rsidRPr="00C639B3">
        <w:t xml:space="preserve">of </w:t>
      </w:r>
      <w:r w:rsidRPr="00C639B3">
        <w:t>Probable Construction Cost the cost to remove and replace the fill or rock</w:t>
      </w:r>
      <w:r w:rsidR="00B615F7" w:rsidRPr="00C639B3">
        <w:t>,</w:t>
      </w:r>
      <w:r w:rsidRPr="00C639B3">
        <w:t xml:space="preserve"> and should make provisions in the </w:t>
      </w:r>
      <w:r w:rsidRPr="00C639B3">
        <w:rPr>
          <w:u w:color="800080"/>
        </w:rPr>
        <w:t>Contract</w:t>
      </w:r>
      <w:r w:rsidRPr="00C639B3">
        <w:t xml:space="preserve"> for the </w:t>
      </w:r>
      <w:r w:rsidRPr="00C639B3">
        <w:rPr>
          <w:u w:color="800080"/>
        </w:rPr>
        <w:t>Contract</w:t>
      </w:r>
      <w:r w:rsidRPr="00C639B3">
        <w:t xml:space="preserve">or to include in its </w:t>
      </w:r>
      <w:r w:rsidR="00526F3D" w:rsidRPr="00C639B3">
        <w:t>Bid</w:t>
      </w:r>
      <w:r w:rsidRPr="00C639B3">
        <w:t xml:space="preserve"> an amount to remove the estimated quantities.  The unit prices established should be based upon the Design Professional’s experience in the area and verified by communicating with local </w:t>
      </w:r>
      <w:r w:rsidR="00B615F7" w:rsidRPr="00C639B3">
        <w:rPr>
          <w:u w:color="800080"/>
        </w:rPr>
        <w:t>c</w:t>
      </w:r>
      <w:r w:rsidRPr="00C639B3">
        <w:rPr>
          <w:u w:color="800080"/>
        </w:rPr>
        <w:t>ontract</w:t>
      </w:r>
      <w:r w:rsidRPr="00C639B3">
        <w:t xml:space="preserve">ors.  The Design Professional should also compute, to the best of its </w:t>
      </w:r>
      <w:r w:rsidR="00B615F7" w:rsidRPr="00C639B3">
        <w:t xml:space="preserve">professional abilities </w:t>
      </w:r>
      <w:r w:rsidRPr="00C639B3">
        <w:t>and judgment, the amount of unsuitable conditions probable to be found, and obtain from the geotechnical engineer the following opinion:</w:t>
      </w:r>
    </w:p>
    <w:p w:rsidR="003E043A" w:rsidRPr="00C639B3" w:rsidRDefault="003E043A"/>
    <w:p w:rsidR="003E043A" w:rsidRPr="00C639B3" w:rsidRDefault="003E043A" w:rsidP="00C4711F">
      <w:pPr>
        <w:ind w:left="720" w:right="720"/>
        <w:rPr>
          <w:i/>
        </w:rPr>
      </w:pPr>
      <w:r w:rsidRPr="00C639B3">
        <w:rPr>
          <w:i/>
        </w:rPr>
        <w:t>Based upon an analysis of test borings made at the site in a reasonable number to permit the forming of a judgment and resolving doubtful signs of rock in favor of the assumption that all signs of rock represent actual conditions, it is (my) (our) opinion and best judgment that the following quantity of rock will be encountered</w:t>
      </w:r>
      <w:r w:rsidR="00B615F7" w:rsidRPr="00C639B3">
        <w:rPr>
          <w:i/>
        </w:rPr>
        <w:t>:</w:t>
      </w:r>
      <w:r w:rsidRPr="00C639B3">
        <w:rPr>
          <w:i/>
        </w:rPr>
        <w:t xml:space="preserve"> </w:t>
      </w:r>
      <w:r w:rsidRPr="00C639B3">
        <w:t>[amount to be inserted by registered geotechnical engineer]</w:t>
      </w:r>
      <w:r w:rsidRPr="00C639B3">
        <w:rPr>
          <w:i/>
        </w:rPr>
        <w:t>.</w:t>
      </w:r>
    </w:p>
    <w:p w:rsidR="003E043A" w:rsidRPr="00C639B3" w:rsidRDefault="003E043A"/>
    <w:p w:rsidR="003E043A" w:rsidRPr="00C639B3" w:rsidRDefault="003E043A">
      <w:r w:rsidRPr="00C639B3">
        <w:t xml:space="preserve">The Design Professional must include </w:t>
      </w:r>
      <w:r w:rsidR="00B615F7" w:rsidRPr="00C639B3">
        <w:t xml:space="preserve">language </w:t>
      </w:r>
      <w:r w:rsidRPr="00C639B3">
        <w:t>in the Supplementary</w:t>
      </w:r>
      <w:r w:rsidR="001B2909" w:rsidRPr="00C639B3">
        <w:t xml:space="preserve"> General</w:t>
      </w:r>
      <w:r w:rsidRPr="00C639B3">
        <w:t xml:space="preserve"> Conditions putting the bidder on notice of the existence of such unsuitable conditions.  The following is sample language that should normally be used when the Design Professional has knowledge of unsuitable subsurface conditions:</w:t>
      </w:r>
    </w:p>
    <w:p w:rsidR="003E043A" w:rsidRPr="00C639B3" w:rsidRDefault="003E043A"/>
    <w:p w:rsidR="003E043A" w:rsidRPr="00C639B3" w:rsidRDefault="003E043A" w:rsidP="00C4711F">
      <w:pPr>
        <w:keepNext/>
        <w:keepLines/>
        <w:ind w:left="720"/>
        <w:jc w:val="center"/>
        <w:rPr>
          <w:i/>
        </w:rPr>
      </w:pPr>
      <w:r w:rsidRPr="00C639B3">
        <w:rPr>
          <w:i/>
          <w:u w:val="single"/>
        </w:rPr>
        <w:t>UNSUITABLE FILL</w:t>
      </w:r>
    </w:p>
    <w:p w:rsidR="003E043A" w:rsidRPr="00C639B3" w:rsidRDefault="003E043A" w:rsidP="000B4218">
      <w:pPr>
        <w:keepNext/>
        <w:keepLines/>
        <w:rPr>
          <w:i/>
        </w:rPr>
      </w:pPr>
    </w:p>
    <w:p w:rsidR="003E043A" w:rsidRPr="00C639B3" w:rsidRDefault="003E043A">
      <w:pPr>
        <w:tabs>
          <w:tab w:val="left" w:pos="-1440"/>
        </w:tabs>
        <w:ind w:left="720"/>
        <w:rPr>
          <w:i/>
        </w:rPr>
      </w:pPr>
      <w:r w:rsidRPr="00C639B3">
        <w:rPr>
          <w:i/>
        </w:rPr>
        <w:t xml:space="preserve">Bidders are to include in the </w:t>
      </w:r>
      <w:r w:rsidR="00526F3D" w:rsidRPr="00C639B3">
        <w:rPr>
          <w:i/>
        </w:rPr>
        <w:t>Bid</w:t>
      </w:r>
      <w:r w:rsidRPr="00C639B3">
        <w:rPr>
          <w:i/>
        </w:rPr>
        <w:t xml:space="preserve"> the cost of excavating ______ cubic yards of unsuitable fill material.  Payment will be made for all unsuitable fill material in excess of ________ cubic yards at the net unit price of ___________ per cubic </w:t>
      </w:r>
      <w:r w:rsidR="00D66E46" w:rsidRPr="00C639B3">
        <w:rPr>
          <w:i/>
        </w:rPr>
        <w:t>yard, which</w:t>
      </w:r>
      <w:r w:rsidRPr="00C639B3">
        <w:rPr>
          <w:i/>
        </w:rPr>
        <w:t xml:space="preserve"> includes all overhead and profit.  </w:t>
      </w:r>
      <w:r w:rsidR="00D66E46" w:rsidRPr="00C639B3">
        <w:rPr>
          <w:i/>
        </w:rPr>
        <w:t xml:space="preserve">In the event that it is necessary to excavate less than ______ cubic yards of unsuitable fill material, the Owner will take a credit of _________ per cubic yard.  </w:t>
      </w:r>
      <w:r w:rsidRPr="00C639B3">
        <w:rPr>
          <w:i/>
        </w:rPr>
        <w:t>The unit price of _______ per cubic yard shall include the excavation, haul off</w:t>
      </w:r>
      <w:r w:rsidR="004A055D" w:rsidRPr="00C639B3">
        <w:rPr>
          <w:i/>
        </w:rPr>
        <w:t>,</w:t>
      </w:r>
      <w:r w:rsidRPr="00C639B3">
        <w:rPr>
          <w:i/>
        </w:rPr>
        <w:t xml:space="preserve"> and disposal of all unsuitable fill material.  The Design Professional shall be responsible for calculating the amount of all unsuitable fill material removed. </w:t>
      </w:r>
      <w:r w:rsidR="004A055D" w:rsidRPr="00C639B3">
        <w:rPr>
          <w:i/>
        </w:rPr>
        <w:t xml:space="preserve"> </w:t>
      </w:r>
      <w:r w:rsidRPr="00C639B3">
        <w:rPr>
          <w:i/>
        </w:rPr>
        <w:t>Measurement of unsuitable fill</w:t>
      </w:r>
      <w:r w:rsidR="00B615F7" w:rsidRPr="00C639B3">
        <w:rPr>
          <w:i/>
        </w:rPr>
        <w:t xml:space="preserve"> material</w:t>
      </w:r>
      <w:r w:rsidRPr="00C639B3">
        <w:rPr>
          <w:i/>
        </w:rPr>
        <w:t xml:space="preserve"> shall be calculated on the basis of in</w:t>
      </w:r>
      <w:r w:rsidR="004A055D" w:rsidRPr="00C639B3">
        <w:rPr>
          <w:i/>
        </w:rPr>
        <w:t>-</w:t>
      </w:r>
      <w:r w:rsidRPr="00C639B3">
        <w:rPr>
          <w:i/>
        </w:rPr>
        <w:t xml:space="preserve">place compacted </w:t>
      </w:r>
      <w:r w:rsidR="00B615F7" w:rsidRPr="00C639B3">
        <w:rPr>
          <w:i/>
        </w:rPr>
        <w:t xml:space="preserve">fill </w:t>
      </w:r>
      <w:r w:rsidRPr="00C639B3">
        <w:rPr>
          <w:i/>
        </w:rPr>
        <w:t xml:space="preserve">material and not expanded </w:t>
      </w:r>
      <w:r w:rsidR="00B615F7" w:rsidRPr="00C639B3">
        <w:rPr>
          <w:i/>
        </w:rPr>
        <w:t xml:space="preserve">hauled fill </w:t>
      </w:r>
      <w:r w:rsidRPr="00C639B3">
        <w:rPr>
          <w:i/>
        </w:rPr>
        <w:t>material.</w:t>
      </w:r>
    </w:p>
    <w:p w:rsidR="003E043A" w:rsidRPr="00C639B3" w:rsidRDefault="003E043A">
      <w:pPr>
        <w:rPr>
          <w:i/>
        </w:rPr>
      </w:pPr>
    </w:p>
    <w:p w:rsidR="003E043A" w:rsidRPr="00C639B3" w:rsidRDefault="003E043A" w:rsidP="00F27D5C">
      <w:pPr>
        <w:tabs>
          <w:tab w:val="left" w:pos="-1440"/>
        </w:tabs>
        <w:ind w:left="720"/>
        <w:rPr>
          <w:i/>
        </w:rPr>
      </w:pPr>
      <w:r w:rsidRPr="00C639B3">
        <w:rPr>
          <w:i/>
        </w:rPr>
        <w:t xml:space="preserve">Bidders are to include in the </w:t>
      </w:r>
      <w:r w:rsidR="00526F3D" w:rsidRPr="00C639B3">
        <w:rPr>
          <w:i/>
        </w:rPr>
        <w:t>Bid</w:t>
      </w:r>
      <w:r w:rsidRPr="00C639B3">
        <w:rPr>
          <w:i/>
        </w:rPr>
        <w:t xml:space="preserve"> the cost of importing _____ cubic yards of additional fill </w:t>
      </w:r>
      <w:r w:rsidR="00F27D5C" w:rsidRPr="00C639B3">
        <w:rPr>
          <w:i/>
        </w:rPr>
        <w:t xml:space="preserve">material </w:t>
      </w:r>
      <w:r w:rsidRPr="00C639B3">
        <w:rPr>
          <w:i/>
        </w:rPr>
        <w:t xml:space="preserve">to the site.  Payment will be made for all fill material in excess of ________ cubic yards at the net unit price of ___________ per cubic </w:t>
      </w:r>
      <w:r w:rsidR="004A055D" w:rsidRPr="00C639B3">
        <w:rPr>
          <w:i/>
        </w:rPr>
        <w:t>yard, which</w:t>
      </w:r>
      <w:r w:rsidRPr="00C639B3">
        <w:rPr>
          <w:i/>
        </w:rPr>
        <w:t xml:space="preserve"> includes all overhead and profit.  In the event it is necessary to haul in less than ______ cubic yards of fill material</w:t>
      </w:r>
      <w:r w:rsidR="004A055D" w:rsidRPr="00C639B3">
        <w:rPr>
          <w:i/>
        </w:rPr>
        <w:t>,</w:t>
      </w:r>
      <w:r w:rsidRPr="00C639B3">
        <w:rPr>
          <w:i/>
        </w:rPr>
        <w:t xml:space="preserve"> </w:t>
      </w:r>
      <w:r w:rsidR="004A055D" w:rsidRPr="00C639B3">
        <w:rPr>
          <w:i/>
        </w:rPr>
        <w:t>the Owner will take a credit of _________ per cubic yard</w:t>
      </w:r>
      <w:r w:rsidRPr="00C639B3">
        <w:rPr>
          <w:i/>
        </w:rPr>
        <w:t>.  The unit price of _______ per cubic yard shall include the haul in, placement, and compaction</w:t>
      </w:r>
      <w:r w:rsidR="004A055D" w:rsidRPr="00C639B3">
        <w:rPr>
          <w:i/>
        </w:rPr>
        <w:t xml:space="preserve"> of fill</w:t>
      </w:r>
      <w:r w:rsidRPr="00C639B3">
        <w:rPr>
          <w:i/>
        </w:rPr>
        <w:t xml:space="preserve"> </w:t>
      </w:r>
      <w:r w:rsidR="004A055D" w:rsidRPr="00C639B3">
        <w:rPr>
          <w:i/>
        </w:rPr>
        <w:t xml:space="preserve">material </w:t>
      </w:r>
      <w:r w:rsidRPr="00C639B3">
        <w:rPr>
          <w:i/>
        </w:rPr>
        <w:t xml:space="preserve">in accordance with the project specifications </w:t>
      </w:r>
      <w:r w:rsidR="00F27D5C" w:rsidRPr="00C639B3">
        <w:rPr>
          <w:i/>
        </w:rPr>
        <w:t xml:space="preserve">for </w:t>
      </w:r>
      <w:r w:rsidRPr="00C639B3">
        <w:rPr>
          <w:i/>
        </w:rPr>
        <w:t>fill material</w:t>
      </w:r>
      <w:r w:rsidR="00620D54" w:rsidRPr="00C639B3">
        <w:rPr>
          <w:i/>
        </w:rPr>
        <w:t xml:space="preserve">.  </w:t>
      </w:r>
      <w:r w:rsidRPr="00C639B3">
        <w:rPr>
          <w:i/>
        </w:rPr>
        <w:t>The Design Professional shall be responsible for calculating the amount of all fill material brought to the site.  Measurement of cubic yards of fill material or excavation shall be calculated using compacted in</w:t>
      </w:r>
      <w:r w:rsidR="004A055D" w:rsidRPr="00C639B3">
        <w:rPr>
          <w:i/>
        </w:rPr>
        <w:t>-</w:t>
      </w:r>
      <w:r w:rsidRPr="00C639B3">
        <w:rPr>
          <w:i/>
        </w:rPr>
        <w:t xml:space="preserve">place </w:t>
      </w:r>
      <w:r w:rsidR="00D66427" w:rsidRPr="00C639B3">
        <w:rPr>
          <w:i/>
        </w:rPr>
        <w:t xml:space="preserve">fill </w:t>
      </w:r>
      <w:r w:rsidRPr="00C639B3">
        <w:rPr>
          <w:i/>
        </w:rPr>
        <w:t xml:space="preserve">material and not expanded hauled </w:t>
      </w:r>
      <w:r w:rsidR="00D66427" w:rsidRPr="00C639B3">
        <w:rPr>
          <w:i/>
        </w:rPr>
        <w:t xml:space="preserve">fill </w:t>
      </w:r>
      <w:r w:rsidRPr="00C639B3">
        <w:rPr>
          <w:i/>
        </w:rPr>
        <w:t>material.</w:t>
      </w:r>
    </w:p>
    <w:p w:rsidR="003E043A" w:rsidRPr="00C639B3" w:rsidRDefault="003E043A">
      <w:pPr>
        <w:ind w:left="720"/>
      </w:pPr>
    </w:p>
    <w:p w:rsidR="003E043A" w:rsidRPr="00C639B3" w:rsidRDefault="003E043A">
      <w:pPr>
        <w:keepNext/>
        <w:keepLines/>
        <w:ind w:left="720"/>
      </w:pPr>
      <w:r w:rsidRPr="00C639B3">
        <w:t>The following is sample language for rock:</w:t>
      </w:r>
    </w:p>
    <w:p w:rsidR="003E043A" w:rsidRPr="00C639B3" w:rsidRDefault="003E043A">
      <w:pPr>
        <w:keepNext/>
        <w:keepLines/>
        <w:tabs>
          <w:tab w:val="center" w:pos="4680"/>
        </w:tabs>
        <w:ind w:left="720" w:right="720"/>
      </w:pPr>
    </w:p>
    <w:p w:rsidR="003E043A" w:rsidRPr="00C639B3" w:rsidRDefault="003E043A" w:rsidP="00464FD8">
      <w:pPr>
        <w:keepNext/>
        <w:keepLines/>
        <w:ind w:left="720"/>
        <w:jc w:val="center"/>
        <w:rPr>
          <w:i/>
        </w:rPr>
      </w:pPr>
      <w:r w:rsidRPr="00C639B3">
        <w:rPr>
          <w:i/>
          <w:u w:val="single"/>
        </w:rPr>
        <w:t>ROCK</w:t>
      </w:r>
    </w:p>
    <w:p w:rsidR="003E043A" w:rsidRPr="00C639B3" w:rsidRDefault="003E043A" w:rsidP="000B4218">
      <w:pPr>
        <w:keepNext/>
        <w:keepLines/>
        <w:ind w:left="720"/>
        <w:rPr>
          <w:i/>
        </w:rPr>
      </w:pPr>
    </w:p>
    <w:p w:rsidR="003E043A" w:rsidRPr="00C639B3" w:rsidRDefault="003E043A" w:rsidP="00F90E8D">
      <w:pPr>
        <w:tabs>
          <w:tab w:val="left" w:pos="-1440"/>
        </w:tabs>
        <w:ind w:left="720"/>
        <w:rPr>
          <w:b/>
          <w:bCs/>
          <w:i/>
        </w:rPr>
      </w:pPr>
      <w:r w:rsidRPr="00C639B3">
        <w:rPr>
          <w:i/>
        </w:rPr>
        <w:t xml:space="preserve">Bidders are to include in the </w:t>
      </w:r>
      <w:r w:rsidR="00526F3D" w:rsidRPr="00C639B3">
        <w:rPr>
          <w:i/>
        </w:rPr>
        <w:t>Bid</w:t>
      </w:r>
      <w:r w:rsidRPr="00C639B3">
        <w:rPr>
          <w:i/>
        </w:rPr>
        <w:t xml:space="preserve"> the cost of excavating ______ cubic yards of [</w:t>
      </w:r>
      <w:r w:rsidR="00A6323A" w:rsidRPr="00C639B3">
        <w:rPr>
          <w:i/>
        </w:rPr>
        <w:t>RIPPABLE] [</w:t>
      </w:r>
      <w:r w:rsidRPr="00C639B3">
        <w:rPr>
          <w:i/>
        </w:rPr>
        <w:t xml:space="preserve">MASS] [TRENCH] [CAISSON] </w:t>
      </w:r>
      <w:r w:rsidR="00033373" w:rsidRPr="00C639B3">
        <w:rPr>
          <w:i/>
        </w:rPr>
        <w:t>rock</w:t>
      </w:r>
      <w:r w:rsidRPr="00C639B3">
        <w:rPr>
          <w:i/>
        </w:rPr>
        <w:t xml:space="preserve">.  Payment will be made for all [RIPPABLE] [MASS] [TRENCH] [CAISSON] </w:t>
      </w:r>
      <w:r w:rsidR="00033373" w:rsidRPr="00C639B3">
        <w:rPr>
          <w:i/>
        </w:rPr>
        <w:t>rock</w:t>
      </w:r>
      <w:r w:rsidR="00033373" w:rsidRPr="00C639B3" w:rsidDel="00033373">
        <w:rPr>
          <w:i/>
        </w:rPr>
        <w:t xml:space="preserve"> </w:t>
      </w:r>
      <w:r w:rsidRPr="00C639B3">
        <w:rPr>
          <w:i/>
        </w:rPr>
        <w:t>in excess of ________ cubic yards at the net unit price of ___________ per cubic yard</w:t>
      </w:r>
      <w:r w:rsidR="00033373" w:rsidRPr="00C639B3">
        <w:rPr>
          <w:i/>
        </w:rPr>
        <w:t>,</w:t>
      </w:r>
      <w:r w:rsidRPr="00C639B3">
        <w:rPr>
          <w:i/>
        </w:rPr>
        <w:t xml:space="preserve"> which includes all overhead and profit.  In the event it is necessary to excavate less than ______ cubic yards of [RIPPABLE] [MASS] [TRENCH] [CAISSON] </w:t>
      </w:r>
      <w:r w:rsidR="00033373" w:rsidRPr="00C639B3">
        <w:rPr>
          <w:i/>
        </w:rPr>
        <w:t>rock,</w:t>
      </w:r>
      <w:r w:rsidR="00033373" w:rsidRPr="00C639B3" w:rsidDel="00033373">
        <w:rPr>
          <w:i/>
        </w:rPr>
        <w:t xml:space="preserve"> </w:t>
      </w:r>
      <w:r w:rsidR="00033373" w:rsidRPr="00C639B3">
        <w:rPr>
          <w:i/>
        </w:rPr>
        <w:t>the Owner will take a credit of _________ per cubic yard</w:t>
      </w:r>
      <w:r w:rsidRPr="00C639B3">
        <w:rPr>
          <w:i/>
        </w:rPr>
        <w:t>.  The unit price of _______ per cubic yard shall include the excavation, haul off</w:t>
      </w:r>
      <w:r w:rsidR="00033373" w:rsidRPr="00C639B3">
        <w:rPr>
          <w:i/>
        </w:rPr>
        <w:t>,</w:t>
      </w:r>
      <w:r w:rsidRPr="00C639B3">
        <w:rPr>
          <w:i/>
        </w:rPr>
        <w:t xml:space="preserve"> and disposal of all [RIPPABLE] [MASS] [TRENCH] [CAISSON] </w:t>
      </w:r>
      <w:r w:rsidR="00033373" w:rsidRPr="00C639B3">
        <w:rPr>
          <w:i/>
        </w:rPr>
        <w:t xml:space="preserve">rock, </w:t>
      </w:r>
      <w:r w:rsidRPr="00C639B3">
        <w:rPr>
          <w:i/>
        </w:rPr>
        <w:t xml:space="preserve">as indicated in the </w:t>
      </w:r>
      <w:r w:rsidRPr="00C639B3">
        <w:rPr>
          <w:i/>
          <w:u w:color="800080"/>
        </w:rPr>
        <w:t>Contract</w:t>
      </w:r>
      <w:r w:rsidRPr="00C639B3">
        <w:rPr>
          <w:i/>
        </w:rPr>
        <w:t xml:space="preserve"> Documents</w:t>
      </w:r>
      <w:r w:rsidR="00033373" w:rsidRPr="00C639B3">
        <w:rPr>
          <w:i/>
        </w:rPr>
        <w:t>,</w:t>
      </w:r>
      <w:r w:rsidRPr="00C639B3">
        <w:rPr>
          <w:i/>
        </w:rPr>
        <w:t xml:space="preserve"> and replacement with earth as required by {INSERT SPECIFIC SPECIFICATION SECTION} of the specifications and compacted as required by {INSERT SPECIFIC SPECIFICATION SECTION} of the specifications.  The Design Professional shall be responsible for calculating the amount of all [RIPPABLE] [MASS] [TRENCH] [CAISSON] </w:t>
      </w:r>
      <w:r w:rsidR="00033373" w:rsidRPr="00C639B3">
        <w:rPr>
          <w:i/>
        </w:rPr>
        <w:t xml:space="preserve">rock </w:t>
      </w:r>
      <w:r w:rsidRPr="00C639B3">
        <w:rPr>
          <w:i/>
        </w:rPr>
        <w:t xml:space="preserve">removed.  Measurement of [RIPPABLE] [MASS] [TRENCH] [CAISSON] </w:t>
      </w:r>
      <w:r w:rsidR="00033373" w:rsidRPr="00C639B3">
        <w:rPr>
          <w:i/>
        </w:rPr>
        <w:t xml:space="preserve">rock </w:t>
      </w:r>
      <w:r w:rsidRPr="00C639B3">
        <w:rPr>
          <w:i/>
        </w:rPr>
        <w:t>shall be calculated on the basis of in</w:t>
      </w:r>
      <w:r w:rsidR="00033373" w:rsidRPr="00C639B3">
        <w:rPr>
          <w:i/>
        </w:rPr>
        <w:t>-</w:t>
      </w:r>
      <w:r w:rsidRPr="00C639B3">
        <w:rPr>
          <w:i/>
        </w:rPr>
        <w:t>place compacted material and not expanded hauled material.</w:t>
      </w:r>
      <w:r w:rsidR="00D76A3A" w:rsidRPr="00C639B3">
        <w:rPr>
          <w:i/>
        </w:rPr>
        <w:t xml:space="preserve"> </w:t>
      </w:r>
      <w:r w:rsidRPr="00C639B3">
        <w:rPr>
          <w:i/>
        </w:rPr>
        <w:t xml:space="preserve"> The </w:t>
      </w:r>
      <w:r w:rsidRPr="00C639B3">
        <w:rPr>
          <w:i/>
          <w:u w:color="800080"/>
        </w:rPr>
        <w:t>Contract</w:t>
      </w:r>
      <w:r w:rsidRPr="00C639B3">
        <w:rPr>
          <w:i/>
        </w:rPr>
        <w:t xml:space="preserve">or agrees to be bound by the Design Professional’s determination of the quantity of all </w:t>
      </w:r>
      <w:r w:rsidR="00033373" w:rsidRPr="00C639B3">
        <w:rPr>
          <w:i/>
        </w:rPr>
        <w:t xml:space="preserve">rock </w:t>
      </w:r>
      <w:r w:rsidRPr="00C639B3">
        <w:rPr>
          <w:i/>
        </w:rPr>
        <w:t>removed</w:t>
      </w:r>
      <w:r w:rsidRPr="00C639B3">
        <w:rPr>
          <w:b/>
          <w:bCs/>
          <w:i/>
        </w:rPr>
        <w:t>.</w:t>
      </w:r>
    </w:p>
    <w:p w:rsidR="003E043A" w:rsidRPr="00C639B3" w:rsidRDefault="003E043A">
      <w:pPr>
        <w:ind w:firstLine="720"/>
      </w:pPr>
    </w:p>
    <w:p w:rsidR="003E043A" w:rsidRPr="00C639B3" w:rsidRDefault="003E043A" w:rsidP="001C724C">
      <w:pPr>
        <w:keepNext/>
        <w:keepLines/>
        <w:rPr>
          <w:u w:val="single"/>
        </w:rPr>
      </w:pPr>
      <w:r w:rsidRPr="00C639B3">
        <w:t xml:space="preserve">3. </w:t>
      </w:r>
      <w:r w:rsidR="00D76A3A" w:rsidRPr="00C639B3">
        <w:tab/>
      </w:r>
      <w:r w:rsidRPr="00C639B3">
        <w:rPr>
          <w:u w:val="single"/>
        </w:rPr>
        <w:t>STAGE ONE AND STAGE TWO STATEMENTS</w:t>
      </w:r>
      <w:r w:rsidRPr="00C639B3">
        <w:t>.</w:t>
      </w:r>
    </w:p>
    <w:p w:rsidR="003E043A" w:rsidRPr="00C639B3" w:rsidRDefault="003E043A" w:rsidP="001C724C">
      <w:pPr>
        <w:keepNext/>
        <w:keepLines/>
        <w:rPr>
          <w:sz w:val="16"/>
          <w:szCs w:val="16"/>
        </w:rPr>
      </w:pPr>
    </w:p>
    <w:p w:rsidR="003E043A" w:rsidRPr="00C639B3" w:rsidRDefault="003E043A" w:rsidP="001C724C">
      <w:pPr>
        <w:keepNext/>
        <w:keepLines/>
        <w:ind w:left="720"/>
        <w:rPr>
          <w:u w:val="single"/>
        </w:rPr>
      </w:pPr>
      <w:r w:rsidRPr="00C639B3">
        <w:t>(a)</w:t>
      </w:r>
      <w:r w:rsidRPr="00C639B3">
        <w:tab/>
      </w:r>
      <w:r w:rsidRPr="00C639B3">
        <w:rPr>
          <w:u w:val="single"/>
        </w:rPr>
        <w:t>Stage One Statement of Geotechnical Engineer</w:t>
      </w:r>
      <w:r w:rsidRPr="00C639B3">
        <w:t>:</w:t>
      </w:r>
    </w:p>
    <w:p w:rsidR="003E043A" w:rsidRPr="00C639B3" w:rsidRDefault="003E043A" w:rsidP="001C724C">
      <w:pPr>
        <w:keepNext/>
        <w:keepLines/>
        <w:rPr>
          <w:sz w:val="16"/>
          <w:szCs w:val="16"/>
          <w:u w:val="single"/>
        </w:rPr>
      </w:pPr>
    </w:p>
    <w:p w:rsidR="003E043A" w:rsidRPr="00C639B3" w:rsidRDefault="003E043A" w:rsidP="00464FD8">
      <w:pPr>
        <w:ind w:left="1440" w:right="720"/>
        <w:rPr>
          <w:i/>
        </w:rPr>
      </w:pPr>
      <w:r w:rsidRPr="00C639B3">
        <w:rPr>
          <w:i/>
        </w:rPr>
        <w:t xml:space="preserve">I, the undersigned registered geotechnical engineer, have made a visual inspection and subsurface investigation at the </w:t>
      </w:r>
      <w:r w:rsidR="00796058" w:rsidRPr="00C639B3">
        <w:rPr>
          <w:i/>
        </w:rPr>
        <w:t xml:space="preserve">project </w:t>
      </w:r>
      <w:r w:rsidRPr="00C639B3">
        <w:rPr>
          <w:i/>
        </w:rPr>
        <w:t>site and</w:t>
      </w:r>
      <w:r w:rsidR="000B4218" w:rsidRPr="00C639B3">
        <w:rPr>
          <w:i/>
        </w:rPr>
        <w:t>,</w:t>
      </w:r>
      <w:r w:rsidRPr="00C639B3">
        <w:rPr>
          <w:i/>
        </w:rPr>
        <w:t xml:space="preserve"> based upon my analysis of (i</w:t>
      </w:r>
      <w:r w:rsidR="00BF3A09" w:rsidRPr="00C639B3">
        <w:rPr>
          <w:i/>
        </w:rPr>
        <w:t>) </w:t>
      </w:r>
      <w:r w:rsidRPr="00C639B3">
        <w:rPr>
          <w:i/>
        </w:rPr>
        <w:t>soil and test borings, (ii</w:t>
      </w:r>
      <w:r w:rsidR="00BF3A09" w:rsidRPr="00C639B3">
        <w:rPr>
          <w:i/>
        </w:rPr>
        <w:t>) </w:t>
      </w:r>
      <w:r w:rsidRPr="00C639B3">
        <w:rPr>
          <w:i/>
        </w:rPr>
        <w:t>geophysical observations and testing, (iii</w:t>
      </w:r>
      <w:r w:rsidR="00BF3A09" w:rsidRPr="00C639B3">
        <w:rPr>
          <w:i/>
        </w:rPr>
        <w:t>) </w:t>
      </w:r>
      <w:r w:rsidRPr="00C639B3">
        <w:rPr>
          <w:i/>
        </w:rPr>
        <w:t>surveys, and (iv</w:t>
      </w:r>
      <w:r w:rsidR="00BF3A09" w:rsidRPr="00C639B3">
        <w:rPr>
          <w:i/>
        </w:rPr>
        <w:t>) </w:t>
      </w:r>
      <w:r w:rsidRPr="00C639B3">
        <w:rPr>
          <w:i/>
        </w:rPr>
        <w:t xml:space="preserve">electrical </w:t>
      </w:r>
      <w:r w:rsidR="00C015FF" w:rsidRPr="00C639B3">
        <w:rPr>
          <w:i/>
        </w:rPr>
        <w:t xml:space="preserve">resistivity </w:t>
      </w:r>
      <w:r w:rsidRPr="00C639B3">
        <w:rPr>
          <w:i/>
        </w:rPr>
        <w:t xml:space="preserve">tests made as I deemed necessary in </w:t>
      </w:r>
      <w:r w:rsidRPr="00C639B3">
        <w:rPr>
          <w:i/>
        </w:rPr>
        <w:lastRenderedPageBreak/>
        <w:t xml:space="preserve">my professional judgment to be suitable or advisable to the end that all subsurface conditions that might necessitate redesign or </w:t>
      </w:r>
      <w:r w:rsidRPr="00C639B3">
        <w:rPr>
          <w:i/>
          <w:u w:color="800080"/>
        </w:rPr>
        <w:t>Change Order</w:t>
      </w:r>
      <w:r w:rsidRPr="00C639B3">
        <w:rPr>
          <w:i/>
        </w:rPr>
        <w:t>s during construction if not taken into consideration in the design of the work or provided for in the Bidding Documents, I</w:t>
      </w:r>
      <w:r w:rsidR="00F609FC" w:rsidRPr="00C639B3">
        <w:rPr>
          <w:i/>
        </w:rPr>
        <w:t> </w:t>
      </w:r>
      <w:r w:rsidRPr="00C639B3">
        <w:rPr>
          <w:i/>
        </w:rPr>
        <w:t>find that:</w:t>
      </w:r>
    </w:p>
    <w:p w:rsidR="003E043A" w:rsidRPr="00C639B3" w:rsidRDefault="003E043A">
      <w:pPr>
        <w:ind w:left="1440" w:right="1440"/>
        <w:rPr>
          <w:i/>
        </w:rPr>
      </w:pPr>
    </w:p>
    <w:p w:rsidR="003E043A" w:rsidRPr="00C639B3" w:rsidRDefault="003E043A" w:rsidP="00C3024E">
      <w:pPr>
        <w:ind w:left="2160" w:right="720" w:hanging="720"/>
        <w:rPr>
          <w:i/>
        </w:rPr>
      </w:pPr>
      <w:r w:rsidRPr="00C639B3">
        <w:rPr>
          <w:i/>
        </w:rPr>
        <w:t>(1)</w:t>
      </w:r>
      <w:r w:rsidRPr="00C639B3">
        <w:rPr>
          <w:i/>
        </w:rPr>
        <w:tab/>
        <w:t xml:space="preserve">The following quantity of rock will be encountered: </w:t>
      </w:r>
      <w:r w:rsidR="00782CB5" w:rsidRPr="00C639B3">
        <w:rPr>
          <w:i/>
          <w:u w:val="single"/>
        </w:rPr>
        <w:tab/>
      </w:r>
      <w:r w:rsidR="00782CB5" w:rsidRPr="00C639B3">
        <w:rPr>
          <w:i/>
          <w:u w:val="single"/>
        </w:rPr>
        <w:tab/>
      </w:r>
      <w:r w:rsidR="00782CB5" w:rsidRPr="00C639B3">
        <w:rPr>
          <w:i/>
          <w:u w:val="single"/>
        </w:rPr>
        <w:tab/>
      </w:r>
      <w:r w:rsidR="00782CB5" w:rsidRPr="00C639B3">
        <w:rPr>
          <w:i/>
        </w:rPr>
        <w:t>;</w:t>
      </w:r>
    </w:p>
    <w:p w:rsidR="003E043A" w:rsidRPr="00C639B3" w:rsidRDefault="003E043A" w:rsidP="00C3024E">
      <w:pPr>
        <w:ind w:left="2160" w:right="720" w:hanging="720"/>
        <w:rPr>
          <w:i/>
        </w:rPr>
      </w:pPr>
      <w:r w:rsidRPr="00C639B3">
        <w:rPr>
          <w:i/>
        </w:rPr>
        <w:t>(2)</w:t>
      </w:r>
      <w:r w:rsidRPr="00C639B3">
        <w:rPr>
          <w:i/>
        </w:rPr>
        <w:tab/>
        <w:t>Unsuitable soil conditions for foundations will (not) be encountered;</w:t>
      </w:r>
    </w:p>
    <w:p w:rsidR="003E043A" w:rsidRPr="00C639B3" w:rsidRDefault="003E043A" w:rsidP="00C3024E">
      <w:pPr>
        <w:ind w:left="2160" w:right="720" w:hanging="720"/>
        <w:rPr>
          <w:i/>
        </w:rPr>
      </w:pPr>
      <w:r w:rsidRPr="00C639B3">
        <w:rPr>
          <w:i/>
        </w:rPr>
        <w:t>(3)</w:t>
      </w:r>
      <w:r w:rsidRPr="00C639B3">
        <w:rPr>
          <w:i/>
        </w:rPr>
        <w:tab/>
        <w:t>Springs or ground water will (not) be encountered;</w:t>
      </w:r>
    </w:p>
    <w:p w:rsidR="003E043A" w:rsidRPr="00C639B3" w:rsidRDefault="003E043A" w:rsidP="00C3024E">
      <w:pPr>
        <w:ind w:left="2160" w:right="720" w:hanging="720"/>
        <w:rPr>
          <w:i/>
        </w:rPr>
      </w:pPr>
      <w:r w:rsidRPr="00C639B3">
        <w:rPr>
          <w:i/>
        </w:rPr>
        <w:t>(4)</w:t>
      </w:r>
      <w:r w:rsidRPr="00C639B3">
        <w:rPr>
          <w:i/>
        </w:rPr>
        <w:tab/>
        <w:t>Fill areas will (not) be encountered and additional fill material will (not) be required;</w:t>
      </w:r>
    </w:p>
    <w:p w:rsidR="003E043A" w:rsidRPr="00C639B3" w:rsidRDefault="003E043A" w:rsidP="00C3024E">
      <w:pPr>
        <w:ind w:left="2160" w:right="720" w:hanging="720"/>
        <w:rPr>
          <w:i/>
        </w:rPr>
      </w:pPr>
      <w:r w:rsidRPr="00C639B3">
        <w:rPr>
          <w:i/>
        </w:rPr>
        <w:t>(5)</w:t>
      </w:r>
      <w:r w:rsidRPr="00C639B3">
        <w:rPr>
          <w:i/>
        </w:rPr>
        <w:tab/>
        <w:t xml:space="preserve">Deep foundations may (not) be necessary and the type of foundation recommended is </w:t>
      </w:r>
      <w:r w:rsidR="006F3872" w:rsidRPr="00C639B3">
        <w:rPr>
          <w:i/>
        </w:rPr>
        <w:tab/>
      </w:r>
      <w:r w:rsidR="006F3872" w:rsidRPr="00C639B3">
        <w:rPr>
          <w:i/>
          <w:u w:val="single"/>
        </w:rPr>
        <w:tab/>
      </w:r>
      <w:r w:rsidR="006F3872" w:rsidRPr="00C639B3">
        <w:rPr>
          <w:i/>
          <w:u w:val="single"/>
        </w:rPr>
        <w:tab/>
      </w:r>
      <w:r w:rsidR="006F3872" w:rsidRPr="00C639B3">
        <w:rPr>
          <w:i/>
          <w:u w:val="single"/>
        </w:rPr>
        <w:tab/>
      </w:r>
      <w:r w:rsidR="006F3872" w:rsidRPr="00C639B3">
        <w:rPr>
          <w:i/>
          <w:u w:val="single"/>
        </w:rPr>
        <w:tab/>
      </w:r>
      <w:r w:rsidR="00782CB5" w:rsidRPr="00C639B3">
        <w:rPr>
          <w:i/>
        </w:rPr>
        <w:t>;</w:t>
      </w:r>
    </w:p>
    <w:p w:rsidR="003E043A" w:rsidRPr="00C639B3" w:rsidRDefault="003E043A" w:rsidP="00C3024E">
      <w:pPr>
        <w:ind w:left="2160" w:right="720" w:hanging="720"/>
        <w:rPr>
          <w:i/>
        </w:rPr>
      </w:pPr>
      <w:r w:rsidRPr="00C639B3">
        <w:rPr>
          <w:i/>
        </w:rPr>
        <w:t>(6)</w:t>
      </w:r>
      <w:r w:rsidRPr="00C639B3">
        <w:rPr>
          <w:i/>
        </w:rPr>
        <w:tab/>
        <w:t>That there is (not) suitable material elsewhere on the site to be cut and filled to remedy unsuitable subsurface conditions; and</w:t>
      </w:r>
    </w:p>
    <w:p w:rsidR="003E043A" w:rsidRPr="00C639B3" w:rsidRDefault="003E043A" w:rsidP="00C3024E">
      <w:pPr>
        <w:ind w:left="2160" w:right="720" w:hanging="720"/>
        <w:rPr>
          <w:i/>
        </w:rPr>
      </w:pPr>
      <w:r w:rsidRPr="00C639B3">
        <w:rPr>
          <w:i/>
        </w:rPr>
        <w:t>(7)</w:t>
      </w:r>
      <w:r w:rsidRPr="00C639B3">
        <w:rPr>
          <w:i/>
        </w:rPr>
        <w:tab/>
        <w:t xml:space="preserve">There are other unsatisfactory site conditions as follows:  </w:t>
      </w:r>
      <w:r w:rsidRPr="00C639B3">
        <w:t>[None or list]</w:t>
      </w:r>
      <w:r w:rsidRPr="00C639B3">
        <w:rPr>
          <w:i/>
        </w:rPr>
        <w:t>.</w:t>
      </w:r>
    </w:p>
    <w:p w:rsidR="003E043A" w:rsidRPr="00C639B3" w:rsidRDefault="003E043A">
      <w:pPr>
        <w:ind w:left="720" w:right="1008"/>
        <w:rPr>
          <w:sz w:val="16"/>
          <w:szCs w:val="16"/>
        </w:rPr>
      </w:pPr>
    </w:p>
    <w:p w:rsidR="003E043A" w:rsidRPr="00C639B3" w:rsidRDefault="003E043A">
      <w:pPr>
        <w:ind w:left="720"/>
      </w:pPr>
      <w:r w:rsidRPr="00C639B3">
        <w:t>(b)</w:t>
      </w:r>
      <w:r w:rsidRPr="00C639B3">
        <w:tab/>
      </w:r>
      <w:r w:rsidRPr="00C639B3">
        <w:rPr>
          <w:u w:val="single"/>
        </w:rPr>
        <w:t>Stage Two Statement of Geotechnical Engineer</w:t>
      </w:r>
      <w:r w:rsidRPr="00C639B3">
        <w:t xml:space="preserve">:  After the foundation design, including the fixed locations of trenches, ditches, caissons, </w:t>
      </w:r>
      <w:r w:rsidR="00D04CBB" w:rsidRPr="00C639B3">
        <w:t>etc.</w:t>
      </w:r>
      <w:r w:rsidRPr="00C639B3">
        <w:t>, has been completed and provided to the geotechnical engineer, the geotechnical engineer should complete such further tests and analysis and reporting as he deems necessary and shall furnish the following statement:</w:t>
      </w:r>
    </w:p>
    <w:p w:rsidR="003E043A" w:rsidRPr="00C639B3" w:rsidRDefault="003E043A">
      <w:pPr>
        <w:rPr>
          <w:sz w:val="16"/>
          <w:szCs w:val="16"/>
          <w:u w:val="single"/>
        </w:rPr>
      </w:pPr>
    </w:p>
    <w:p w:rsidR="003E043A" w:rsidRPr="00C639B3" w:rsidRDefault="003E043A" w:rsidP="00782CB5">
      <w:pPr>
        <w:ind w:left="1440" w:right="720"/>
        <w:rPr>
          <w:i/>
        </w:rPr>
      </w:pPr>
      <w:r w:rsidRPr="00C639B3">
        <w:rPr>
          <w:i/>
        </w:rPr>
        <w:t xml:space="preserve">I, the undersigned registered geotechnical engineer, have made a visual inspection and subsurface investigation at the </w:t>
      </w:r>
      <w:r w:rsidR="00796058" w:rsidRPr="00C639B3">
        <w:rPr>
          <w:i/>
        </w:rPr>
        <w:t xml:space="preserve">project </w:t>
      </w:r>
      <w:r w:rsidRPr="00C639B3">
        <w:rPr>
          <w:i/>
        </w:rPr>
        <w:t>site</w:t>
      </w:r>
      <w:r w:rsidR="00943866" w:rsidRPr="00C639B3">
        <w:rPr>
          <w:i/>
        </w:rPr>
        <w:t>,</w:t>
      </w:r>
      <w:r w:rsidRPr="00C639B3">
        <w:rPr>
          <w:i/>
        </w:rPr>
        <w:t xml:space="preserve"> and have been furnished with the architectural and engineering site plan dated </w:t>
      </w:r>
      <w:r w:rsidR="005223A0" w:rsidRPr="00C639B3">
        <w:rPr>
          <w:i/>
        </w:rPr>
        <w:t>____________</w:t>
      </w:r>
      <w:r w:rsidRPr="00C639B3">
        <w:rPr>
          <w:i/>
        </w:rPr>
        <w:t xml:space="preserve">, a plumbing site plan dated </w:t>
      </w:r>
      <w:r w:rsidR="005223A0" w:rsidRPr="00C639B3">
        <w:rPr>
          <w:i/>
        </w:rPr>
        <w:t>____________</w:t>
      </w:r>
      <w:r w:rsidRPr="00C639B3">
        <w:rPr>
          <w:i/>
        </w:rPr>
        <w:t xml:space="preserve">, an electrical site plan dated ____________, and a transmittal letter dated </w:t>
      </w:r>
      <w:r w:rsidR="005223A0" w:rsidRPr="00C639B3">
        <w:rPr>
          <w:i/>
        </w:rPr>
        <w:t>____________</w:t>
      </w:r>
      <w:r w:rsidRPr="00C639B3">
        <w:rPr>
          <w:i/>
        </w:rPr>
        <w:t xml:space="preserve"> informing me that the aforesaid plans (a</w:t>
      </w:r>
      <w:r w:rsidR="00BF3A09" w:rsidRPr="00C639B3">
        <w:rPr>
          <w:i/>
        </w:rPr>
        <w:t>) </w:t>
      </w:r>
      <w:r w:rsidRPr="00C639B3">
        <w:rPr>
          <w:i/>
        </w:rPr>
        <w:t>encompass and (b</w:t>
      </w:r>
      <w:r w:rsidR="00BF3A09" w:rsidRPr="00C639B3">
        <w:rPr>
          <w:i/>
        </w:rPr>
        <w:t>) </w:t>
      </w:r>
      <w:r w:rsidRPr="00C639B3">
        <w:rPr>
          <w:i/>
        </w:rPr>
        <w:t>delineate the final fixed locations of all areas in which (1</w:t>
      </w:r>
      <w:r w:rsidR="00BF3A09" w:rsidRPr="00C639B3">
        <w:rPr>
          <w:i/>
        </w:rPr>
        <w:t>) </w:t>
      </w:r>
      <w:r w:rsidRPr="00C639B3">
        <w:rPr>
          <w:i/>
        </w:rPr>
        <w:t>trenches, (2</w:t>
      </w:r>
      <w:r w:rsidR="00BF3A09" w:rsidRPr="00C639B3">
        <w:rPr>
          <w:i/>
        </w:rPr>
        <w:t>) </w:t>
      </w:r>
      <w:r w:rsidRPr="00C639B3">
        <w:rPr>
          <w:i/>
        </w:rPr>
        <w:t>ditches, (3</w:t>
      </w:r>
      <w:r w:rsidR="00BF3A09" w:rsidRPr="00C639B3">
        <w:rPr>
          <w:i/>
        </w:rPr>
        <w:t>) </w:t>
      </w:r>
      <w:r w:rsidRPr="00C639B3">
        <w:rPr>
          <w:i/>
        </w:rPr>
        <w:t>excavations, (4</w:t>
      </w:r>
      <w:r w:rsidR="00BF3A09" w:rsidRPr="00C639B3">
        <w:rPr>
          <w:i/>
        </w:rPr>
        <w:t>) </w:t>
      </w:r>
      <w:r w:rsidRPr="00C639B3">
        <w:rPr>
          <w:i/>
        </w:rPr>
        <w:t>foundations, (5</w:t>
      </w:r>
      <w:r w:rsidR="00BF3A09" w:rsidRPr="00C639B3">
        <w:rPr>
          <w:i/>
        </w:rPr>
        <w:t>) </w:t>
      </w:r>
      <w:r w:rsidRPr="00C639B3">
        <w:rPr>
          <w:i/>
        </w:rPr>
        <w:t>elevator shafts</w:t>
      </w:r>
      <w:r w:rsidR="00943866" w:rsidRPr="00C639B3">
        <w:rPr>
          <w:i/>
        </w:rPr>
        <w:t>,</w:t>
      </w:r>
      <w:r w:rsidRPr="00C639B3">
        <w:rPr>
          <w:i/>
        </w:rPr>
        <w:t xml:space="preserve"> and (6</w:t>
      </w:r>
      <w:r w:rsidR="00BF3A09" w:rsidRPr="00C639B3">
        <w:rPr>
          <w:i/>
        </w:rPr>
        <w:t>) </w:t>
      </w:r>
      <w:r w:rsidRPr="00C639B3">
        <w:rPr>
          <w:i/>
        </w:rPr>
        <w:t xml:space="preserve">water wells and drainage structures will be dug, excavated, or drilled to receive new utilities or new work for the </w:t>
      </w:r>
      <w:r w:rsidR="001A47A4" w:rsidRPr="00C639B3">
        <w:rPr>
          <w:i/>
        </w:rPr>
        <w:t>p</w:t>
      </w:r>
      <w:r w:rsidRPr="00C639B3">
        <w:rPr>
          <w:i/>
        </w:rPr>
        <w:t>roject.  I hereby confirm that I have made such further subsurface analys</w:t>
      </w:r>
      <w:r w:rsidR="00943866" w:rsidRPr="00C639B3">
        <w:rPr>
          <w:i/>
        </w:rPr>
        <w:t>e</w:t>
      </w:r>
      <w:r w:rsidRPr="00C639B3">
        <w:rPr>
          <w:i/>
        </w:rPr>
        <w:t xml:space="preserve">s as </w:t>
      </w:r>
      <w:r w:rsidR="00943866" w:rsidRPr="00C639B3">
        <w:rPr>
          <w:i/>
        </w:rPr>
        <w:t>are</w:t>
      </w:r>
      <w:r w:rsidRPr="00C639B3">
        <w:rPr>
          <w:i/>
        </w:rPr>
        <w:t xml:space="preserve"> necessary in my professional judgment and have supplemented and revised my Stage One certification based upon my analysis of (i</w:t>
      </w:r>
      <w:r w:rsidR="00BF3A09" w:rsidRPr="00C639B3">
        <w:rPr>
          <w:i/>
        </w:rPr>
        <w:t>) </w:t>
      </w:r>
      <w:r w:rsidRPr="00C639B3">
        <w:rPr>
          <w:i/>
        </w:rPr>
        <w:t>soil and test borings, (ii</w:t>
      </w:r>
      <w:r w:rsidR="00BF3A09" w:rsidRPr="00C639B3">
        <w:rPr>
          <w:i/>
        </w:rPr>
        <w:t>) </w:t>
      </w:r>
      <w:r w:rsidRPr="00C639B3">
        <w:rPr>
          <w:i/>
        </w:rPr>
        <w:t>geophysical observations and testing, (iii</w:t>
      </w:r>
      <w:r w:rsidR="00BF3A09" w:rsidRPr="00C639B3">
        <w:rPr>
          <w:i/>
        </w:rPr>
        <w:t>) </w:t>
      </w:r>
      <w:r w:rsidR="007F62B4" w:rsidRPr="00C639B3">
        <w:rPr>
          <w:i/>
        </w:rPr>
        <w:t xml:space="preserve">geotechnical </w:t>
      </w:r>
      <w:r w:rsidRPr="00C639B3">
        <w:rPr>
          <w:i/>
        </w:rPr>
        <w:t>surveys, (iv</w:t>
      </w:r>
      <w:r w:rsidR="00BF3A09" w:rsidRPr="00C639B3">
        <w:rPr>
          <w:i/>
        </w:rPr>
        <w:t>) </w:t>
      </w:r>
      <w:r w:rsidR="00201CF5" w:rsidRPr="00C639B3">
        <w:rPr>
          <w:i/>
        </w:rPr>
        <w:t>electrical resistivity</w:t>
      </w:r>
      <w:r w:rsidRPr="00C639B3">
        <w:rPr>
          <w:i/>
        </w:rPr>
        <w:t xml:space="preserve"> </w:t>
      </w:r>
      <w:r w:rsidR="00274DC5" w:rsidRPr="00C639B3">
        <w:rPr>
          <w:i/>
        </w:rPr>
        <w:t>imaging, profiling, and sounding</w:t>
      </w:r>
      <w:r w:rsidR="00D64995" w:rsidRPr="00C639B3">
        <w:rPr>
          <w:i/>
        </w:rPr>
        <w:t xml:space="preserve">, </w:t>
      </w:r>
      <w:r w:rsidR="00887CB6" w:rsidRPr="00C639B3">
        <w:rPr>
          <w:i/>
        </w:rPr>
        <w:t xml:space="preserve">(v) ground penetrating radar, </w:t>
      </w:r>
      <w:r w:rsidR="00A27F63" w:rsidRPr="00C639B3">
        <w:rPr>
          <w:i/>
        </w:rPr>
        <w:t xml:space="preserve">(vi) seismic refraction and reflection testing, etc., </w:t>
      </w:r>
      <w:r w:rsidRPr="00C639B3">
        <w:rPr>
          <w:i/>
        </w:rPr>
        <w:t>made as I deemed necessary in my professional judgment to be suitable or advisable</w:t>
      </w:r>
      <w:r w:rsidR="00AC7E65" w:rsidRPr="00C639B3">
        <w:rPr>
          <w:i/>
        </w:rPr>
        <w:t>.  I </w:t>
      </w:r>
      <w:r w:rsidR="009B7AEC" w:rsidRPr="00C639B3">
        <w:rPr>
          <w:i/>
        </w:rPr>
        <w:t xml:space="preserve">find </w:t>
      </w:r>
      <w:r w:rsidRPr="00C639B3">
        <w:rPr>
          <w:i/>
        </w:rPr>
        <w:t xml:space="preserve">that all subsurface conditions </w:t>
      </w:r>
      <w:r w:rsidR="00201CF5" w:rsidRPr="00C639B3">
        <w:rPr>
          <w:rFonts w:cs="Arial"/>
          <w:i/>
          <w:iCs/>
          <w:spacing w:val="-2"/>
        </w:rPr>
        <w:t>have been investigated that might necessitate redesign or change order during construction (a) if not taken into consideration in the original design of the work and (b) if not provided for in the original bidding documents</w:t>
      </w:r>
      <w:r w:rsidR="00A7083E" w:rsidRPr="00C639B3">
        <w:rPr>
          <w:rFonts w:cs="Arial"/>
          <w:i/>
          <w:iCs/>
          <w:spacing w:val="-2"/>
        </w:rPr>
        <w:t>.</w:t>
      </w:r>
    </w:p>
    <w:p w:rsidR="003E043A" w:rsidRPr="00C639B3" w:rsidRDefault="003E043A" w:rsidP="001C724C">
      <w:pPr>
        <w:rPr>
          <w:sz w:val="16"/>
          <w:szCs w:val="16"/>
          <w:u w:val="single"/>
        </w:rPr>
      </w:pPr>
    </w:p>
    <w:p w:rsidR="003E043A" w:rsidRPr="00C639B3" w:rsidRDefault="003E043A">
      <w:pPr>
        <w:keepNext/>
        <w:keepLines/>
        <w:ind w:right="18"/>
      </w:pPr>
      <w:r w:rsidRPr="00C639B3">
        <w:t>4.</w:t>
      </w:r>
      <w:r w:rsidR="00CC0F80" w:rsidRPr="00C639B3">
        <w:tab/>
      </w:r>
      <w:r w:rsidRPr="00C639B3">
        <w:rPr>
          <w:u w:val="single"/>
        </w:rPr>
        <w:t>SITE MEMORANDUM</w:t>
      </w:r>
      <w:r w:rsidRPr="00C639B3">
        <w:t>.</w:t>
      </w:r>
      <w:r w:rsidR="00CC0F80" w:rsidRPr="00C639B3">
        <w:t xml:space="preserve">  </w:t>
      </w:r>
      <w:r w:rsidRPr="00C639B3">
        <w:t>The Site Memorandum of the Design Professional should include the information developed above in a single document reporting</w:t>
      </w:r>
      <w:r w:rsidR="00CC0F80" w:rsidRPr="00C639B3">
        <w:t xml:space="preserve"> the following</w:t>
      </w:r>
      <w:r w:rsidRPr="00C639B3">
        <w:t>:</w:t>
      </w:r>
    </w:p>
    <w:p w:rsidR="003E043A" w:rsidRPr="00C639B3" w:rsidRDefault="003E043A">
      <w:pPr>
        <w:keepNext/>
        <w:keepLines/>
        <w:ind w:left="1440" w:hanging="720"/>
      </w:pPr>
      <w:r w:rsidRPr="00C639B3">
        <w:t>(a)</w:t>
      </w:r>
      <w:r w:rsidRPr="00C639B3">
        <w:tab/>
        <w:t>The Plat of Survey of Building Site Conditions and surveyor’s certifications;</w:t>
      </w:r>
    </w:p>
    <w:p w:rsidR="003E043A" w:rsidRPr="00C639B3" w:rsidRDefault="003E043A">
      <w:pPr>
        <w:keepNext/>
        <w:keepLines/>
        <w:ind w:left="1440" w:hanging="720"/>
      </w:pPr>
      <w:r w:rsidRPr="00C639B3">
        <w:t>(b)</w:t>
      </w:r>
      <w:r w:rsidRPr="00C639B3">
        <w:tab/>
        <w:t>The Report of Subsurface Conditions;</w:t>
      </w:r>
    </w:p>
    <w:p w:rsidR="003E043A" w:rsidRPr="00C639B3" w:rsidRDefault="003E043A">
      <w:pPr>
        <w:keepNext/>
        <w:keepLines/>
        <w:ind w:left="1440" w:hanging="720"/>
      </w:pPr>
      <w:r w:rsidRPr="00C639B3">
        <w:t>(c)</w:t>
      </w:r>
      <w:r w:rsidRPr="00C639B3">
        <w:tab/>
        <w:t>The Stage One and Stage Two Statement</w:t>
      </w:r>
      <w:r w:rsidR="00C759EE" w:rsidRPr="00C639B3">
        <w:t>s</w:t>
      </w:r>
      <w:r w:rsidRPr="00C639B3">
        <w:t xml:space="preserve"> and certifications of the Geotechnical Engineer</w:t>
      </w:r>
    </w:p>
    <w:p w:rsidR="003E043A" w:rsidRPr="00C639B3" w:rsidRDefault="003E043A">
      <w:pPr>
        <w:keepNext/>
        <w:keepLines/>
        <w:ind w:left="1440" w:hanging="720"/>
      </w:pPr>
      <w:r w:rsidRPr="00C639B3">
        <w:t>(d)</w:t>
      </w:r>
      <w:r w:rsidRPr="00C639B3">
        <w:tab/>
        <w:t xml:space="preserve">The applicable Supplementary </w:t>
      </w:r>
      <w:r w:rsidR="003B267A" w:rsidRPr="00C639B3">
        <w:t xml:space="preserve">General </w:t>
      </w:r>
      <w:r w:rsidRPr="00C639B3">
        <w:t xml:space="preserve">Conditions, including unit prices and estimated quantities; </w:t>
      </w:r>
    </w:p>
    <w:p w:rsidR="003E043A" w:rsidRPr="00C639B3" w:rsidRDefault="003E043A">
      <w:pPr>
        <w:keepNext/>
        <w:keepLines/>
        <w:ind w:left="1440" w:hanging="720"/>
      </w:pPr>
      <w:r w:rsidRPr="00C639B3">
        <w:t>(e)</w:t>
      </w:r>
      <w:r w:rsidRPr="00C639B3">
        <w:tab/>
        <w:t>A current Statement of Probable Construction Cost; and</w:t>
      </w:r>
    </w:p>
    <w:p w:rsidR="003E043A" w:rsidRPr="00C639B3" w:rsidRDefault="003E043A">
      <w:pPr>
        <w:keepNext/>
        <w:keepLines/>
        <w:ind w:left="1440" w:hanging="720"/>
      </w:pPr>
      <w:r w:rsidRPr="00C639B3">
        <w:t>(f)</w:t>
      </w:r>
      <w:r w:rsidRPr="00C639B3">
        <w:tab/>
        <w:t>The following certification:</w:t>
      </w:r>
    </w:p>
    <w:p w:rsidR="003E043A" w:rsidRPr="00C639B3" w:rsidRDefault="003E043A">
      <w:pPr>
        <w:keepNext/>
        <w:keepLines/>
        <w:ind w:left="1440" w:right="1008"/>
        <w:rPr>
          <w:i/>
          <w:sz w:val="16"/>
          <w:szCs w:val="16"/>
        </w:rPr>
      </w:pPr>
    </w:p>
    <w:p w:rsidR="003E043A" w:rsidRPr="00C639B3" w:rsidRDefault="003E043A" w:rsidP="00893008">
      <w:pPr>
        <w:ind w:left="1440" w:right="720"/>
        <w:rPr>
          <w:i/>
        </w:rPr>
      </w:pPr>
      <w:r w:rsidRPr="00C639B3">
        <w:rPr>
          <w:i/>
        </w:rPr>
        <w:t>I hereby certify, to the best of my professional skill, knowledge, information</w:t>
      </w:r>
      <w:r w:rsidR="00C759EE" w:rsidRPr="00C639B3">
        <w:rPr>
          <w:i/>
        </w:rPr>
        <w:t>,</w:t>
      </w:r>
      <w:r w:rsidRPr="00C639B3">
        <w:rPr>
          <w:i/>
        </w:rPr>
        <w:t xml:space="preserve"> and belief that the above plats, reports, Statement</w:t>
      </w:r>
      <w:r w:rsidR="00C759EE" w:rsidRPr="00C639B3">
        <w:rPr>
          <w:i/>
        </w:rPr>
        <w:t>s</w:t>
      </w:r>
      <w:r w:rsidRPr="00C639B3">
        <w:rPr>
          <w:i/>
        </w:rPr>
        <w:t xml:space="preserve"> and certifications of consulting professionals are accurate, and that the unit prices and estimated quantities are my present opinion as to the costs probable to be incurred in the construction of the </w:t>
      </w:r>
      <w:r w:rsidR="00796058" w:rsidRPr="00C639B3">
        <w:rPr>
          <w:i/>
        </w:rPr>
        <w:t>p</w:t>
      </w:r>
      <w:r w:rsidRPr="00C639B3">
        <w:rPr>
          <w:i/>
        </w:rPr>
        <w:t>roject pursuant to the design, drawings and specifications.</w:t>
      </w:r>
    </w:p>
    <w:p w:rsidR="00893008" w:rsidRPr="00C639B3" w:rsidRDefault="00893008" w:rsidP="00893008">
      <w:pPr>
        <w:ind w:left="1440" w:right="720"/>
      </w:pPr>
    </w:p>
    <w:p w:rsidR="00893008" w:rsidRPr="00C639B3" w:rsidRDefault="00893008" w:rsidP="00893008">
      <w:pPr>
        <w:ind w:left="1440" w:right="720"/>
      </w:pPr>
    </w:p>
    <w:p w:rsidR="002E481A" w:rsidRPr="00C639B3" w:rsidRDefault="002E481A" w:rsidP="002E481A">
      <w:pPr>
        <w:suppressAutoHyphens/>
        <w:ind w:left="5040" w:right="720"/>
        <w:rPr>
          <w:spacing w:val="-3"/>
          <w:u w:val="single"/>
        </w:rPr>
      </w:pPr>
      <w:r w:rsidRPr="00C639B3">
        <w:rPr>
          <w:spacing w:val="-3"/>
          <w:u w:val="single"/>
        </w:rPr>
        <w:tab/>
      </w:r>
      <w:r w:rsidRPr="00C639B3">
        <w:rPr>
          <w:spacing w:val="-3"/>
          <w:u w:val="single"/>
        </w:rPr>
        <w:tab/>
      </w:r>
      <w:r w:rsidRPr="00C639B3">
        <w:rPr>
          <w:spacing w:val="-3"/>
          <w:u w:val="single"/>
        </w:rPr>
        <w:tab/>
      </w:r>
      <w:r w:rsidRPr="00C639B3">
        <w:rPr>
          <w:spacing w:val="-3"/>
          <w:u w:val="single"/>
        </w:rPr>
        <w:tab/>
      </w:r>
      <w:r w:rsidRPr="00C639B3">
        <w:rPr>
          <w:spacing w:val="-3"/>
          <w:u w:val="single"/>
        </w:rPr>
        <w:tab/>
      </w:r>
    </w:p>
    <w:p w:rsidR="008933A0" w:rsidRDefault="006F3872" w:rsidP="00C426DB">
      <w:pPr>
        <w:suppressAutoHyphens/>
        <w:ind w:left="5040" w:right="720"/>
        <w:jc w:val="left"/>
        <w:rPr>
          <w:spacing w:val="-3"/>
        </w:rPr>
        <w:sectPr w:rsidR="008933A0" w:rsidSect="008933A0">
          <w:headerReference w:type="even" r:id="rId34"/>
          <w:headerReference w:type="default" r:id="rId35"/>
          <w:footerReference w:type="default" r:id="rId36"/>
          <w:headerReference w:type="first" r:id="rId37"/>
          <w:pgSz w:w="12240" w:h="15840" w:code="1"/>
          <w:pgMar w:top="1440" w:right="720" w:bottom="720" w:left="720" w:header="720" w:footer="374" w:gutter="0"/>
          <w:paperSrc w:first="7" w:other="7"/>
          <w:pgNumType w:start="1"/>
          <w:cols w:space="720"/>
        </w:sectPr>
      </w:pPr>
      <w:r w:rsidRPr="00C639B3">
        <w:rPr>
          <w:spacing w:val="-3"/>
        </w:rPr>
        <w:t xml:space="preserve">Design Professional </w:t>
      </w:r>
      <w:r w:rsidR="002E481A" w:rsidRPr="00C639B3">
        <w:rPr>
          <w:spacing w:val="-3"/>
        </w:rPr>
        <w:t>Signature and Seal</w:t>
      </w:r>
    </w:p>
    <w:p w:rsidR="005B5E62" w:rsidRPr="005B5E62" w:rsidRDefault="005B5E62" w:rsidP="005B5E62">
      <w:pPr>
        <w:jc w:val="center"/>
        <w:rPr>
          <w:u w:val="single"/>
        </w:rPr>
      </w:pPr>
      <w:r w:rsidRPr="005B5E62">
        <w:rPr>
          <w:b/>
          <w:u w:val="single"/>
        </w:rPr>
        <w:lastRenderedPageBreak/>
        <w:t>SUMMARY OF DESIGN PHASE DELIVERABLES</w:t>
      </w:r>
      <w:r w:rsidRPr="005B5E62">
        <w:rPr>
          <w:b/>
        </w:rPr>
        <w:t>.</w:t>
      </w:r>
    </w:p>
    <w:p w:rsidR="005B5E62" w:rsidRPr="005B5E62" w:rsidRDefault="005B5E62" w:rsidP="005B5E62">
      <w:pPr>
        <w:tabs>
          <w:tab w:val="left" w:pos="4605"/>
        </w:tabs>
        <w:rPr>
          <w:sz w:val="16"/>
          <w:szCs w:val="16"/>
        </w:rPr>
      </w:pPr>
    </w:p>
    <w:p w:rsidR="005B5E62" w:rsidRPr="005B5E62" w:rsidRDefault="005B5E62" w:rsidP="005B5E62">
      <w:pPr>
        <w:numPr>
          <w:ilvl w:val="0"/>
          <w:numId w:val="2"/>
        </w:numPr>
        <w:tabs>
          <w:tab w:val="num" w:pos="360"/>
        </w:tabs>
        <w:spacing w:after="60"/>
        <w:ind w:left="360"/>
      </w:pPr>
      <w:r w:rsidRPr="005B5E62">
        <w:t>A Preliminary Design and Construction Schedule, including major milestones (prepared jointly with the Owner and attached as Exhibit D) (Paragraph 1.1.1.4);</w:t>
      </w:r>
    </w:p>
    <w:p w:rsidR="005B5E62" w:rsidRPr="005B5E62" w:rsidRDefault="005B5E62" w:rsidP="005B5E62">
      <w:pPr>
        <w:numPr>
          <w:ilvl w:val="0"/>
          <w:numId w:val="2"/>
        </w:numPr>
        <w:tabs>
          <w:tab w:val="num" w:pos="360"/>
        </w:tabs>
        <w:spacing w:after="60"/>
        <w:ind w:left="360"/>
      </w:pPr>
      <w:r w:rsidRPr="005B5E62">
        <w:t>Notice of changes to key personnel and consultants (Paragraphs 1.1.2.4.2 and 1.1.2.6.4);</w:t>
      </w:r>
    </w:p>
    <w:p w:rsidR="005B5E62" w:rsidRPr="005B5E62" w:rsidRDefault="005B5E62" w:rsidP="005B5E62">
      <w:pPr>
        <w:numPr>
          <w:ilvl w:val="0"/>
          <w:numId w:val="2"/>
        </w:numPr>
        <w:tabs>
          <w:tab w:val="num" w:pos="360"/>
        </w:tabs>
        <w:spacing w:after="60"/>
        <w:ind w:left="360"/>
      </w:pPr>
      <w:r w:rsidRPr="005B5E62">
        <w:t>Proposed consultants (Paragraph 1.1.2.7);</w:t>
      </w:r>
    </w:p>
    <w:p w:rsidR="005B5E62" w:rsidRPr="005B5E62" w:rsidRDefault="005B5E62" w:rsidP="005B5E62">
      <w:pPr>
        <w:numPr>
          <w:ilvl w:val="0"/>
          <w:numId w:val="2"/>
        </w:numPr>
        <w:tabs>
          <w:tab w:val="num" w:pos="360"/>
        </w:tabs>
        <w:spacing w:after="60"/>
        <w:ind w:left="360"/>
      </w:pPr>
      <w:r w:rsidRPr="005B5E62">
        <w:t>Insurance certificates</w:t>
      </w:r>
      <w:r w:rsidRPr="005B5E62">
        <w:rPr>
          <w:i/>
        </w:rPr>
        <w:t xml:space="preserve"> </w:t>
      </w:r>
      <w:r w:rsidRPr="005B5E62">
        <w:t>(Subparagraph 1.1.5.1.3);</w:t>
      </w:r>
    </w:p>
    <w:p w:rsidR="005B5E62" w:rsidRPr="005B5E62" w:rsidRDefault="005B5E62" w:rsidP="005B5E62">
      <w:pPr>
        <w:numPr>
          <w:ilvl w:val="0"/>
          <w:numId w:val="2"/>
        </w:numPr>
        <w:tabs>
          <w:tab w:val="num" w:pos="360"/>
        </w:tabs>
        <w:spacing w:after="60"/>
        <w:ind w:left="360"/>
      </w:pPr>
      <w:r w:rsidRPr="005B5E62">
        <w:t>Supplementary General Conditions based on specimens provided by the Owner certificate</w:t>
      </w:r>
      <w:r w:rsidRPr="005B5E62">
        <w:rPr>
          <w:i/>
        </w:rPr>
        <w:t xml:space="preserve"> </w:t>
      </w:r>
      <w:r w:rsidRPr="005B5E62">
        <w:t>(Subparagraph 1.1.6.2.11);</w:t>
      </w:r>
    </w:p>
    <w:p w:rsidR="005B5E62" w:rsidRPr="005B5E62" w:rsidRDefault="005B5E62" w:rsidP="005B5E62">
      <w:pPr>
        <w:numPr>
          <w:ilvl w:val="0"/>
          <w:numId w:val="2"/>
        </w:numPr>
        <w:tabs>
          <w:tab w:val="num" w:pos="360"/>
        </w:tabs>
        <w:spacing w:after="60"/>
        <w:ind w:left="360"/>
      </w:pPr>
      <w:r w:rsidRPr="005B5E62">
        <w:t>Notice of Change in Business Form, including tax identification number, if appropriate (Paragraph 1.1.2.5);</w:t>
      </w:r>
    </w:p>
    <w:p w:rsidR="005B5E62" w:rsidRPr="005B5E62" w:rsidRDefault="005B5E62" w:rsidP="005B5E62">
      <w:pPr>
        <w:numPr>
          <w:ilvl w:val="0"/>
          <w:numId w:val="2"/>
        </w:numPr>
        <w:tabs>
          <w:tab w:val="num" w:pos="360"/>
        </w:tabs>
        <w:spacing w:after="60"/>
        <w:ind w:left="360"/>
      </w:pPr>
      <w:r w:rsidRPr="005B5E62">
        <w:t>Non-approval of appropriate authorities (Paragraph 1.2.4.3);</w:t>
      </w:r>
    </w:p>
    <w:p w:rsidR="005B5E62" w:rsidRPr="005B5E62" w:rsidRDefault="005B5E62" w:rsidP="005B5E62">
      <w:pPr>
        <w:numPr>
          <w:ilvl w:val="0"/>
          <w:numId w:val="2"/>
        </w:numPr>
        <w:tabs>
          <w:tab w:val="num" w:pos="360"/>
        </w:tabs>
        <w:spacing w:after="60"/>
        <w:ind w:left="360"/>
      </w:pPr>
      <w:r w:rsidRPr="005B5E62">
        <w:t>The Stage One and Stage Two Statement set forth in the Site Memorandum (Paragraph 1.2.4.11);</w:t>
      </w:r>
    </w:p>
    <w:p w:rsidR="005B5E62" w:rsidRPr="005B5E62" w:rsidRDefault="005B5E62" w:rsidP="005B5E62">
      <w:pPr>
        <w:numPr>
          <w:ilvl w:val="0"/>
          <w:numId w:val="2"/>
        </w:numPr>
        <w:tabs>
          <w:tab w:val="num" w:pos="360"/>
        </w:tabs>
        <w:spacing w:after="60"/>
        <w:ind w:left="360"/>
      </w:pPr>
      <w:r w:rsidRPr="005B5E62">
        <w:t>Request for records falling under Georgia Open Records Act (Paragraph 1.2.5.2);</w:t>
      </w:r>
    </w:p>
    <w:p w:rsidR="005B5E62" w:rsidRPr="005B5E62" w:rsidRDefault="005B5E62" w:rsidP="005B5E62">
      <w:pPr>
        <w:spacing w:after="60"/>
      </w:pPr>
      <w:r w:rsidRPr="005B5E62">
        <w:t>Impracticalities or inconsistencies in “The Process Guide</w:t>
      </w:r>
    </w:p>
    <w:p w:rsidR="005B5E62" w:rsidRPr="005B5E62" w:rsidRDefault="005B5E62" w:rsidP="005B5E62">
      <w:pPr>
        <w:numPr>
          <w:ilvl w:val="0"/>
          <w:numId w:val="8"/>
        </w:numPr>
        <w:spacing w:after="60"/>
      </w:pPr>
      <w:r w:rsidRPr="005B5E62">
        <w:t>Meetings Minutes (Paragraph 2.1.1.2);</w:t>
      </w:r>
    </w:p>
    <w:p w:rsidR="005B5E62" w:rsidRPr="005B5E62" w:rsidRDefault="005B5E62" w:rsidP="005B5E62">
      <w:pPr>
        <w:numPr>
          <w:ilvl w:val="0"/>
          <w:numId w:val="2"/>
        </w:numPr>
        <w:tabs>
          <w:tab w:val="num" w:pos="360"/>
        </w:tabs>
        <w:spacing w:after="60"/>
        <w:ind w:left="360"/>
      </w:pPr>
      <w:r w:rsidRPr="005B5E62">
        <w:t>Notice(s) that the Probable Construction Cost of Project will potentially exceed the Stated Cost Limitation (to Owner and to the Using Agency) (Subparagraph 2.1.1.4.3);</w:t>
      </w:r>
    </w:p>
    <w:p w:rsidR="005B5E62" w:rsidRPr="005B5E62" w:rsidRDefault="005B5E62" w:rsidP="005B5E62">
      <w:pPr>
        <w:numPr>
          <w:ilvl w:val="0"/>
          <w:numId w:val="9"/>
        </w:numPr>
        <w:spacing w:after="60"/>
      </w:pPr>
      <w:r w:rsidRPr="005B5E62">
        <w:t>Site related problems (Paragraph 2.1.3.1);</w:t>
      </w:r>
    </w:p>
    <w:p w:rsidR="005B5E62" w:rsidRPr="005B5E62" w:rsidRDefault="005B5E62" w:rsidP="005B5E62">
      <w:pPr>
        <w:numPr>
          <w:ilvl w:val="0"/>
          <w:numId w:val="9"/>
        </w:numPr>
        <w:spacing w:after="60"/>
        <w:rPr>
          <w:szCs w:val="19"/>
        </w:rPr>
      </w:pPr>
      <w:r w:rsidRPr="005B5E62">
        <w:rPr>
          <w:szCs w:val="19"/>
        </w:rPr>
        <w:t>Notice of the amount of money required to budget for the purpose of complying with the Site Memorandum and a current Budget Certificate (as a part of the next submittal) (Paragraph 2.1.3.3);</w:t>
      </w:r>
    </w:p>
    <w:p w:rsidR="005B5E62" w:rsidRPr="005B5E62" w:rsidRDefault="005B5E62" w:rsidP="005B5E62">
      <w:pPr>
        <w:numPr>
          <w:ilvl w:val="0"/>
          <w:numId w:val="9"/>
        </w:numPr>
        <w:spacing w:after="60"/>
        <w:ind w:right="18"/>
      </w:pPr>
      <w:r w:rsidRPr="005B5E62">
        <w:t>A final sealed Site Plan to accomplish land disturbance and storm water management permitting (Paragraph 2.1.3.4);</w:t>
      </w:r>
    </w:p>
    <w:p w:rsidR="005B5E62" w:rsidRPr="005B5E62" w:rsidRDefault="005B5E62" w:rsidP="005B5E62">
      <w:pPr>
        <w:numPr>
          <w:ilvl w:val="0"/>
          <w:numId w:val="9"/>
        </w:numPr>
        <w:spacing w:after="60"/>
        <w:ind w:right="18"/>
      </w:pPr>
      <w:r w:rsidRPr="005B5E62">
        <w:t>Additional information needed (Paragraph 2.1.3.5);</w:t>
      </w:r>
    </w:p>
    <w:p w:rsidR="005B5E62" w:rsidRPr="005B5E62" w:rsidRDefault="005B5E62" w:rsidP="005B5E62">
      <w:pPr>
        <w:numPr>
          <w:ilvl w:val="0"/>
          <w:numId w:val="9"/>
        </w:numPr>
        <w:spacing w:after="60"/>
        <w:rPr>
          <w:szCs w:val="19"/>
        </w:rPr>
      </w:pPr>
      <w:r w:rsidRPr="005B5E62">
        <w:rPr>
          <w:szCs w:val="19"/>
        </w:rPr>
        <w:t>Concept Design Studies and Statements of Probable Construction Cost (Paragraph 2.1.4.1);</w:t>
      </w:r>
    </w:p>
    <w:p w:rsidR="005B5E62" w:rsidRPr="005B5E62" w:rsidRDefault="005B5E62" w:rsidP="005B5E62">
      <w:pPr>
        <w:numPr>
          <w:ilvl w:val="0"/>
          <w:numId w:val="2"/>
        </w:numPr>
        <w:tabs>
          <w:tab w:val="num" w:pos="360"/>
        </w:tabs>
        <w:spacing w:after="60"/>
        <w:ind w:left="360"/>
      </w:pPr>
      <w:r w:rsidRPr="005B5E62">
        <w:t>Schematic Design Documents (drawings and outline specifications) (</w:t>
      </w:r>
      <w:r w:rsidRPr="005B5E62">
        <w:rPr>
          <w:szCs w:val="19"/>
        </w:rPr>
        <w:t xml:space="preserve">Paragraph </w:t>
      </w:r>
      <w:r w:rsidRPr="005B5E62">
        <w:t>2.1.4.2);</w:t>
      </w:r>
    </w:p>
    <w:p w:rsidR="005B5E62" w:rsidRPr="005B5E62" w:rsidRDefault="005B5E62" w:rsidP="005B5E62">
      <w:pPr>
        <w:numPr>
          <w:ilvl w:val="0"/>
          <w:numId w:val="2"/>
        </w:numPr>
        <w:tabs>
          <w:tab w:val="num" w:pos="360"/>
        </w:tabs>
        <w:spacing w:after="60"/>
        <w:ind w:left="360"/>
      </w:pPr>
      <w:r w:rsidRPr="005B5E62">
        <w:t>A Basis of Design Document (Site Analysis, confirmation of the schedule, and a Schematic Design Statement of Probable Construction Cost) (</w:t>
      </w:r>
      <w:r w:rsidRPr="005B5E62">
        <w:rPr>
          <w:szCs w:val="19"/>
        </w:rPr>
        <w:t xml:space="preserve">Paragraph </w:t>
      </w:r>
      <w:r w:rsidRPr="005B5E62">
        <w:t>2.1.4.2);</w:t>
      </w:r>
    </w:p>
    <w:p w:rsidR="005B5E62" w:rsidRPr="005B5E62" w:rsidRDefault="005B5E62" w:rsidP="005B5E62">
      <w:pPr>
        <w:numPr>
          <w:ilvl w:val="0"/>
          <w:numId w:val="2"/>
        </w:numPr>
        <w:tabs>
          <w:tab w:val="num" w:pos="360"/>
        </w:tabs>
        <w:spacing w:after="60"/>
        <w:ind w:left="360"/>
      </w:pPr>
      <w:r w:rsidRPr="005B5E62">
        <w:t>A Site Analysis (in conjunction with the Site Memorandum) (</w:t>
      </w:r>
      <w:r w:rsidRPr="005B5E62">
        <w:rPr>
          <w:szCs w:val="19"/>
        </w:rPr>
        <w:t xml:space="preserve">Paragraph </w:t>
      </w:r>
      <w:r w:rsidRPr="005B5E62">
        <w:t>2.1.4.3);</w:t>
      </w:r>
    </w:p>
    <w:p w:rsidR="005B5E62" w:rsidRPr="005B5E62" w:rsidRDefault="005B5E62" w:rsidP="005B5E62">
      <w:pPr>
        <w:numPr>
          <w:ilvl w:val="0"/>
          <w:numId w:val="2"/>
        </w:numPr>
        <w:tabs>
          <w:tab w:val="num" w:pos="360"/>
        </w:tabs>
        <w:spacing w:after="60"/>
        <w:ind w:left="360"/>
      </w:pPr>
      <w:r w:rsidRPr="005B5E62">
        <w:t>An initial Statement of Probable Construction Cost (</w:t>
      </w:r>
      <w:r w:rsidRPr="005B5E62">
        <w:rPr>
          <w:szCs w:val="19"/>
        </w:rPr>
        <w:t>Paragraph</w:t>
      </w:r>
      <w:r w:rsidRPr="005B5E62">
        <w:t xml:space="preserve"> 2.1.4.4, and Exhibit F);</w:t>
      </w:r>
    </w:p>
    <w:p w:rsidR="005B5E62" w:rsidRPr="005B5E62" w:rsidRDefault="005B5E62" w:rsidP="005B5E62">
      <w:pPr>
        <w:numPr>
          <w:ilvl w:val="0"/>
          <w:numId w:val="2"/>
        </w:numPr>
        <w:tabs>
          <w:tab w:val="num" w:pos="360"/>
        </w:tabs>
        <w:spacing w:after="60"/>
        <w:ind w:left="360"/>
      </w:pPr>
      <w:r w:rsidRPr="005B5E62">
        <w:t>Schematic Design Documents presentation and approval, including an updated schedule (</w:t>
      </w:r>
      <w:r w:rsidRPr="005B5E62">
        <w:rPr>
          <w:szCs w:val="19"/>
        </w:rPr>
        <w:t xml:space="preserve">Paragraph </w:t>
      </w:r>
      <w:r w:rsidRPr="005B5E62">
        <w:t>2.1.4.5);</w:t>
      </w:r>
    </w:p>
    <w:p w:rsidR="005B5E62" w:rsidRPr="005B5E62" w:rsidRDefault="005B5E62" w:rsidP="005B5E62">
      <w:pPr>
        <w:numPr>
          <w:ilvl w:val="0"/>
          <w:numId w:val="2"/>
        </w:numPr>
        <w:tabs>
          <w:tab w:val="num" w:pos="360"/>
        </w:tabs>
        <w:spacing w:after="60"/>
        <w:ind w:left="360"/>
      </w:pPr>
      <w:r w:rsidRPr="005B5E62">
        <w:t>Design Development Documents (drawings and outline specifications) (</w:t>
      </w:r>
      <w:r w:rsidRPr="005B5E62">
        <w:rPr>
          <w:szCs w:val="19"/>
        </w:rPr>
        <w:t xml:space="preserve">Paragraph </w:t>
      </w:r>
      <w:r w:rsidRPr="005B5E62">
        <w:t>2.1.5.1);</w:t>
      </w:r>
    </w:p>
    <w:p w:rsidR="005B5E62" w:rsidRPr="005B5E62" w:rsidRDefault="005B5E62" w:rsidP="005B5E62">
      <w:pPr>
        <w:numPr>
          <w:ilvl w:val="0"/>
          <w:numId w:val="2"/>
        </w:numPr>
        <w:tabs>
          <w:tab w:val="num" w:pos="360"/>
        </w:tabs>
        <w:spacing w:after="60"/>
        <w:ind w:left="360"/>
      </w:pPr>
      <w:r w:rsidRPr="005B5E62">
        <w:t>Perspective illustrations, physical models, &amp; 3-D computer models (as Additional Services, if required) (</w:t>
      </w:r>
      <w:r w:rsidRPr="005B5E62">
        <w:rPr>
          <w:szCs w:val="19"/>
        </w:rPr>
        <w:t>Paragraph </w:t>
      </w:r>
      <w:r w:rsidRPr="005B5E62">
        <w:t>2.1.5.1);</w:t>
      </w:r>
    </w:p>
    <w:p w:rsidR="005B5E62" w:rsidRPr="005B5E62" w:rsidRDefault="005B5E62" w:rsidP="005B5E62">
      <w:pPr>
        <w:numPr>
          <w:ilvl w:val="0"/>
          <w:numId w:val="2"/>
        </w:numPr>
        <w:tabs>
          <w:tab w:val="num" w:pos="360"/>
        </w:tabs>
        <w:spacing w:after="60"/>
        <w:ind w:left="360"/>
      </w:pPr>
      <w:r w:rsidRPr="005B5E62">
        <w:t>Design Development Documents presentation and approval, including an updated schedule and updated Statement of Probable Construction Cost (</w:t>
      </w:r>
      <w:r w:rsidRPr="005B5E62">
        <w:rPr>
          <w:szCs w:val="19"/>
        </w:rPr>
        <w:t xml:space="preserve">Paragraph </w:t>
      </w:r>
      <w:r w:rsidRPr="005B5E62">
        <w:t>2.1.5.4);</w:t>
      </w:r>
    </w:p>
    <w:p w:rsidR="005B5E62" w:rsidRPr="005B5E62" w:rsidRDefault="005B5E62" w:rsidP="005B5E62">
      <w:pPr>
        <w:numPr>
          <w:ilvl w:val="0"/>
          <w:numId w:val="10"/>
        </w:numPr>
        <w:spacing w:after="60"/>
        <w:ind w:right="18"/>
      </w:pPr>
      <w:r w:rsidRPr="005B5E62">
        <w:t>Changes between the Predesign Study (or Program) and the Construction Documents (</w:t>
      </w:r>
      <w:r w:rsidRPr="005B5E62">
        <w:rPr>
          <w:szCs w:val="19"/>
        </w:rPr>
        <w:t>Paragraph</w:t>
      </w:r>
      <w:r w:rsidRPr="005B5E62">
        <w:t xml:space="preserve"> 2.1.6.4(c));</w:t>
      </w:r>
    </w:p>
    <w:p w:rsidR="005B5E62" w:rsidRPr="005B5E62" w:rsidRDefault="005B5E62" w:rsidP="005B5E62">
      <w:pPr>
        <w:numPr>
          <w:ilvl w:val="0"/>
          <w:numId w:val="10"/>
        </w:numPr>
        <w:spacing w:after="60"/>
        <w:ind w:right="18"/>
      </w:pPr>
      <w:r w:rsidRPr="005B5E62">
        <w:t>An updated Design and Construction Schedule (</w:t>
      </w:r>
      <w:r w:rsidRPr="005B5E62">
        <w:rPr>
          <w:szCs w:val="19"/>
        </w:rPr>
        <w:t xml:space="preserve">Paragraph </w:t>
      </w:r>
      <w:r w:rsidRPr="005B5E62">
        <w:t>2.1.5.4);</w:t>
      </w:r>
    </w:p>
    <w:p w:rsidR="005B5E62" w:rsidRPr="005B5E62" w:rsidRDefault="005B5E62" w:rsidP="005B5E62">
      <w:pPr>
        <w:numPr>
          <w:ilvl w:val="0"/>
          <w:numId w:val="10"/>
        </w:numPr>
        <w:spacing w:after="60"/>
        <w:ind w:right="18"/>
      </w:pPr>
      <w:r w:rsidRPr="005B5E62">
        <w:t>Construction Documents (plot plan, working drawings, specifications, bidding information, General Conditions, and Supplementary General Conditions) (</w:t>
      </w:r>
      <w:r w:rsidRPr="005B5E62">
        <w:rPr>
          <w:szCs w:val="19"/>
        </w:rPr>
        <w:t xml:space="preserve">Paragraph </w:t>
      </w:r>
      <w:r w:rsidRPr="005B5E62">
        <w:t>2.1.6.1);</w:t>
      </w:r>
    </w:p>
    <w:p w:rsidR="005B5E62" w:rsidRPr="005B5E62" w:rsidRDefault="005B5E62" w:rsidP="005B5E62">
      <w:pPr>
        <w:numPr>
          <w:ilvl w:val="0"/>
          <w:numId w:val="10"/>
        </w:numPr>
        <w:spacing w:after="60"/>
        <w:ind w:right="18"/>
      </w:pPr>
      <w:r w:rsidRPr="005B5E62">
        <w:t>Construction Documents presentation and approval, including an updated schedule and a Final Statement of Probable Construction Cost (Sub</w:t>
      </w:r>
      <w:r w:rsidRPr="005B5E62">
        <w:rPr>
          <w:szCs w:val="19"/>
        </w:rPr>
        <w:t xml:space="preserve">paragraph </w:t>
      </w:r>
      <w:r w:rsidRPr="005B5E62">
        <w:t>2.1.1.4.1 and Paragraph 2.1.6.9);</w:t>
      </w:r>
    </w:p>
    <w:p w:rsidR="005B5E62" w:rsidRPr="005B5E62" w:rsidRDefault="005B5E62" w:rsidP="005B5E62">
      <w:pPr>
        <w:numPr>
          <w:ilvl w:val="0"/>
          <w:numId w:val="10"/>
        </w:numPr>
        <w:spacing w:after="60"/>
        <w:ind w:right="18"/>
      </w:pPr>
      <w:r w:rsidRPr="005B5E62">
        <w:t>A list of proposed deductive alternates (Subparagraph 2.1.7.2.1);</w:t>
      </w:r>
    </w:p>
    <w:p w:rsidR="005B5E62" w:rsidRPr="005B5E62" w:rsidRDefault="005B5E62" w:rsidP="005B5E62">
      <w:pPr>
        <w:numPr>
          <w:ilvl w:val="0"/>
          <w:numId w:val="2"/>
        </w:numPr>
        <w:tabs>
          <w:tab w:val="num" w:pos="360"/>
        </w:tabs>
        <w:spacing w:after="60"/>
        <w:ind w:left="360"/>
      </w:pPr>
      <w:r w:rsidRPr="005B5E62">
        <w:t xml:space="preserve">Two sets of Construction Documents to the Owner and one set to the Using Agency for written approval (Design Professional Services </w:t>
      </w:r>
      <w:r w:rsidRPr="005B5E62">
        <w:rPr>
          <w:u w:color="800080"/>
        </w:rPr>
        <w:t>Contract</w:t>
      </w:r>
      <w:r w:rsidRPr="005B5E62">
        <w:t>, page 2, item 6);</w:t>
      </w:r>
    </w:p>
    <w:p w:rsidR="005B5E62" w:rsidRPr="005B5E62" w:rsidRDefault="005B5E62" w:rsidP="005B5E62">
      <w:pPr>
        <w:numPr>
          <w:ilvl w:val="0"/>
          <w:numId w:val="9"/>
        </w:numPr>
        <w:spacing w:after="60"/>
      </w:pPr>
      <w:r w:rsidRPr="005B5E62">
        <w:t>Bid Documents for approval (</w:t>
      </w:r>
      <w:r w:rsidRPr="005B5E62">
        <w:rPr>
          <w:szCs w:val="19"/>
        </w:rPr>
        <w:t>Paragraph</w:t>
      </w:r>
      <w:r w:rsidRPr="005B5E62">
        <w:t xml:space="preserve"> 2.1.7.3);</w:t>
      </w:r>
    </w:p>
    <w:p w:rsidR="005B5E62" w:rsidRPr="005B5E62" w:rsidRDefault="005B5E62" w:rsidP="005B5E62">
      <w:pPr>
        <w:numPr>
          <w:ilvl w:val="0"/>
          <w:numId w:val="9"/>
        </w:numPr>
        <w:spacing w:after="60"/>
      </w:pPr>
      <w:r w:rsidRPr="005B5E62">
        <w:t xml:space="preserve">If requested, recommended daily amounts for liquidated damages and for compensation to the </w:t>
      </w:r>
      <w:r w:rsidRPr="005B5E62">
        <w:rPr>
          <w:u w:color="800080"/>
        </w:rPr>
        <w:t>Contract</w:t>
      </w:r>
      <w:r w:rsidRPr="005B5E62">
        <w:t>or for time-dependent costs associated with approved extensions of time (</w:t>
      </w:r>
      <w:r w:rsidRPr="005B5E62">
        <w:rPr>
          <w:szCs w:val="19"/>
        </w:rPr>
        <w:t xml:space="preserve">Paragraphs </w:t>
      </w:r>
      <w:r w:rsidRPr="005B5E62">
        <w:t>2.1.2.8 and 2.1.8.1);</w:t>
      </w:r>
    </w:p>
    <w:p w:rsidR="005B5E62" w:rsidRPr="005B5E62" w:rsidRDefault="005B5E62" w:rsidP="005B5E62">
      <w:pPr>
        <w:numPr>
          <w:ilvl w:val="0"/>
          <w:numId w:val="9"/>
        </w:numPr>
        <w:spacing w:after="60"/>
      </w:pPr>
      <w:r w:rsidRPr="005B5E62">
        <w:t>A list of prospective bidders (</w:t>
      </w:r>
      <w:r w:rsidRPr="005B5E62">
        <w:rPr>
          <w:szCs w:val="19"/>
        </w:rPr>
        <w:t xml:space="preserve">Paragraph </w:t>
      </w:r>
      <w:r w:rsidRPr="005B5E62">
        <w:t>2.1.8.2);</w:t>
      </w:r>
    </w:p>
    <w:p w:rsidR="005B5E62" w:rsidRPr="005B5E62" w:rsidRDefault="005B5E62" w:rsidP="005B5E62">
      <w:pPr>
        <w:numPr>
          <w:ilvl w:val="0"/>
          <w:numId w:val="9"/>
        </w:numPr>
        <w:spacing w:after="60"/>
      </w:pPr>
      <w:r w:rsidRPr="005B5E62">
        <w:t>An attendance roster of firms attending any mandatory pre-bid conference (</w:t>
      </w:r>
      <w:r w:rsidRPr="005B5E62">
        <w:rPr>
          <w:szCs w:val="19"/>
        </w:rPr>
        <w:t xml:space="preserve">Paragraph </w:t>
      </w:r>
      <w:r w:rsidRPr="005B5E62">
        <w:t>2.1.8.2);</w:t>
      </w:r>
    </w:p>
    <w:p w:rsidR="005B5E62" w:rsidRPr="005B5E62" w:rsidRDefault="005B5E62" w:rsidP="005B5E62">
      <w:pPr>
        <w:numPr>
          <w:ilvl w:val="0"/>
          <w:numId w:val="9"/>
        </w:numPr>
        <w:spacing w:after="60"/>
      </w:pPr>
      <w:r w:rsidRPr="005B5E62">
        <w:t>A list of the plan holders of record as of the date set for receiving bids (</w:t>
      </w:r>
      <w:r w:rsidRPr="005B5E62">
        <w:rPr>
          <w:szCs w:val="19"/>
        </w:rPr>
        <w:t xml:space="preserve">Paragraph </w:t>
      </w:r>
      <w:r w:rsidRPr="005B5E62">
        <w:t>2.1.8.2);</w:t>
      </w:r>
    </w:p>
    <w:p w:rsidR="005B5E62" w:rsidRPr="005B5E62" w:rsidRDefault="005B5E62" w:rsidP="005B5E62">
      <w:pPr>
        <w:numPr>
          <w:ilvl w:val="0"/>
          <w:numId w:val="9"/>
        </w:numPr>
        <w:spacing w:after="60"/>
      </w:pPr>
      <w:r w:rsidRPr="005B5E62">
        <w:t>Qualifications for qualifying prospective bidders (as Additional Service, if requested) (</w:t>
      </w:r>
      <w:r w:rsidRPr="005B5E62">
        <w:rPr>
          <w:szCs w:val="19"/>
        </w:rPr>
        <w:t xml:space="preserve">Paragraph </w:t>
      </w:r>
      <w:r w:rsidRPr="005B5E62">
        <w:t>2.1.8.2);</w:t>
      </w:r>
    </w:p>
    <w:p w:rsidR="005B5E62" w:rsidRPr="005B5E62" w:rsidRDefault="005B5E62" w:rsidP="005B5E62">
      <w:pPr>
        <w:numPr>
          <w:ilvl w:val="0"/>
          <w:numId w:val="9"/>
        </w:numPr>
        <w:spacing w:after="60"/>
      </w:pPr>
      <w:r w:rsidRPr="005B5E62">
        <w:t>Evaluations of prospective bidders responding through a competitive qualifications process (</w:t>
      </w:r>
      <w:r w:rsidRPr="005B5E62">
        <w:rPr>
          <w:szCs w:val="19"/>
        </w:rPr>
        <w:t xml:space="preserve">Paragraph </w:t>
      </w:r>
      <w:r w:rsidRPr="005B5E62">
        <w:t>2.1.8.2);</w:t>
      </w:r>
    </w:p>
    <w:p w:rsidR="005B5E62" w:rsidRPr="005B5E62" w:rsidRDefault="005B5E62" w:rsidP="005B5E62">
      <w:pPr>
        <w:numPr>
          <w:ilvl w:val="0"/>
          <w:numId w:val="2"/>
        </w:numPr>
        <w:tabs>
          <w:tab w:val="num" w:pos="360"/>
        </w:tabs>
        <w:spacing w:after="60"/>
        <w:ind w:left="360"/>
      </w:pPr>
      <w:r w:rsidRPr="005B5E62">
        <w:lastRenderedPageBreak/>
        <w:t>Addenda to the Bidding Documents for time extensions (Subparagraph</w:t>
      </w:r>
      <w:r w:rsidRPr="005B5E62">
        <w:rPr>
          <w:szCs w:val="19"/>
        </w:rPr>
        <w:t xml:space="preserve"> </w:t>
      </w:r>
      <w:r w:rsidRPr="005B5E62">
        <w:t>2.1.8.4.2);</w:t>
      </w:r>
    </w:p>
    <w:p w:rsidR="005B5E62" w:rsidRPr="005B5E62" w:rsidRDefault="005B5E62" w:rsidP="005B5E62">
      <w:pPr>
        <w:numPr>
          <w:ilvl w:val="0"/>
          <w:numId w:val="2"/>
        </w:numPr>
        <w:tabs>
          <w:tab w:val="num" w:pos="360"/>
        </w:tabs>
        <w:spacing w:after="60"/>
        <w:ind w:left="360"/>
      </w:pPr>
      <w:r w:rsidRPr="005B5E62">
        <w:t>A certification as to the correctness of the bid tabulation (</w:t>
      </w:r>
      <w:r w:rsidRPr="005B5E62">
        <w:rPr>
          <w:szCs w:val="19"/>
        </w:rPr>
        <w:t xml:space="preserve">Paragraph </w:t>
      </w:r>
      <w:r w:rsidRPr="005B5E62">
        <w:t>2.1.8.5); and</w:t>
      </w:r>
    </w:p>
    <w:p w:rsidR="005B5E62" w:rsidRPr="005B5E62" w:rsidRDefault="005B5E62" w:rsidP="005B5E62">
      <w:pPr>
        <w:numPr>
          <w:ilvl w:val="0"/>
          <w:numId w:val="2"/>
        </w:numPr>
        <w:tabs>
          <w:tab w:val="num" w:pos="360"/>
        </w:tabs>
        <w:spacing w:after="60"/>
        <w:ind w:left="360"/>
      </w:pPr>
      <w:r w:rsidRPr="005B5E62">
        <w:t xml:space="preserve">Other deliverables required as a result of an </w:t>
      </w:r>
      <w:r w:rsidRPr="005B5E62">
        <w:rPr>
          <w:u w:color="800080"/>
        </w:rPr>
        <w:t>amendment</w:t>
      </w:r>
      <w:r w:rsidRPr="005B5E62">
        <w:t xml:space="preserve"> to this </w:t>
      </w:r>
      <w:r w:rsidRPr="005B5E62">
        <w:rPr>
          <w:u w:color="800080"/>
        </w:rPr>
        <w:t>Contract</w:t>
      </w:r>
      <w:r w:rsidRPr="005B5E62">
        <w:t>.</w:t>
      </w:r>
    </w:p>
    <w:p w:rsidR="005B5E62" w:rsidRPr="005B5E62" w:rsidRDefault="005B5E62" w:rsidP="005B5E62"/>
    <w:p w:rsidR="005B5E62" w:rsidRPr="005B5E62" w:rsidRDefault="005B5E62" w:rsidP="005B5E62">
      <w:pPr>
        <w:rPr>
          <w:b/>
          <w:u w:val="single"/>
        </w:rPr>
      </w:pPr>
      <w:r w:rsidRPr="005B5E62">
        <w:rPr>
          <w:b/>
          <w:u w:val="single"/>
        </w:rPr>
        <w:t>SUMMARY OF CONSTRUCTION CONTRACT ADMINISTRATION DELIVERABLES</w:t>
      </w:r>
      <w:r w:rsidRPr="005B5E62">
        <w:rPr>
          <w:b/>
        </w:rPr>
        <w:t>.</w:t>
      </w:r>
    </w:p>
    <w:p w:rsidR="005B5E62" w:rsidRPr="005B5E62" w:rsidRDefault="005B5E62" w:rsidP="005B5E62">
      <w:pPr>
        <w:rPr>
          <w:sz w:val="16"/>
          <w:szCs w:val="16"/>
        </w:rPr>
      </w:pPr>
    </w:p>
    <w:p w:rsidR="005B5E62" w:rsidRPr="005B5E62" w:rsidRDefault="005B5E62" w:rsidP="005B5E62">
      <w:pPr>
        <w:numPr>
          <w:ilvl w:val="0"/>
          <w:numId w:val="3"/>
        </w:numPr>
        <w:spacing w:after="60"/>
      </w:pPr>
      <w:r w:rsidRPr="005B5E62">
        <w:t>A schedule of anticipated Site Visits, for each design discipline (</w:t>
      </w:r>
      <w:r w:rsidRPr="005B5E62">
        <w:rPr>
          <w:szCs w:val="19"/>
        </w:rPr>
        <w:t xml:space="preserve">Paragraph </w:t>
      </w:r>
      <w:r w:rsidRPr="005B5E62">
        <w:t>2.2.1.3);</w:t>
      </w:r>
    </w:p>
    <w:p w:rsidR="005B5E62" w:rsidRPr="005B5E62" w:rsidRDefault="005B5E62" w:rsidP="005B5E62">
      <w:pPr>
        <w:numPr>
          <w:ilvl w:val="0"/>
          <w:numId w:val="11"/>
        </w:numPr>
        <w:spacing w:after="60"/>
      </w:pPr>
      <w:r w:rsidRPr="005B5E62">
        <w:t>Written notices as set forth in The Process Guide Consultants observations and evaluations (Paragraph 2.2.3.1);</w:t>
      </w:r>
    </w:p>
    <w:p w:rsidR="005B5E62" w:rsidRPr="005B5E62" w:rsidRDefault="005B5E62" w:rsidP="005B5E62">
      <w:pPr>
        <w:numPr>
          <w:ilvl w:val="0"/>
          <w:numId w:val="12"/>
        </w:numPr>
        <w:spacing w:after="60"/>
      </w:pPr>
      <w:r w:rsidRPr="005B5E62">
        <w:t>Monthly written reports on progress and condition of the Work (</w:t>
      </w:r>
      <w:r w:rsidRPr="005B5E62">
        <w:rPr>
          <w:szCs w:val="19"/>
        </w:rPr>
        <w:t xml:space="preserve">Paragraph </w:t>
      </w:r>
      <w:r w:rsidRPr="005B5E62">
        <w:t>2.2.3.1);</w:t>
      </w:r>
    </w:p>
    <w:p w:rsidR="005B5E62" w:rsidRPr="005B5E62" w:rsidRDefault="005B5E62" w:rsidP="005B5E62">
      <w:pPr>
        <w:numPr>
          <w:ilvl w:val="0"/>
          <w:numId w:val="11"/>
        </w:numPr>
        <w:spacing w:after="60"/>
      </w:pPr>
      <w:r w:rsidRPr="005B5E62">
        <w:t>Construction Progress Meeting Minutes (</w:t>
      </w:r>
      <w:r w:rsidRPr="005B5E62">
        <w:rPr>
          <w:szCs w:val="19"/>
        </w:rPr>
        <w:t xml:space="preserve">Paragraph </w:t>
      </w:r>
      <w:r w:rsidRPr="005B5E62">
        <w:t>2.2.3.2);</w:t>
      </w:r>
    </w:p>
    <w:p w:rsidR="005B5E62" w:rsidRPr="005B5E62" w:rsidRDefault="005B5E62" w:rsidP="005B5E62">
      <w:pPr>
        <w:numPr>
          <w:ilvl w:val="0"/>
          <w:numId w:val="11"/>
        </w:numPr>
        <w:spacing w:after="60"/>
      </w:pPr>
      <w:r w:rsidRPr="005B5E62">
        <w:t xml:space="preserve">Upon the Owner’s request, copies of consultant </w:t>
      </w:r>
      <w:r w:rsidRPr="005B5E62">
        <w:rPr>
          <w:u w:color="800080"/>
        </w:rPr>
        <w:t>contract</w:t>
      </w:r>
      <w:r w:rsidRPr="005B5E62">
        <w:t>s (</w:t>
      </w:r>
      <w:r w:rsidRPr="005B5E62">
        <w:rPr>
          <w:szCs w:val="19"/>
        </w:rPr>
        <w:t xml:space="preserve">Paragraph </w:t>
      </w:r>
      <w:r w:rsidRPr="005B5E62">
        <w:t>2.2.3.3);</w:t>
      </w:r>
    </w:p>
    <w:p w:rsidR="005B5E62" w:rsidRPr="005B5E62" w:rsidRDefault="005B5E62" w:rsidP="005B5E62">
      <w:pPr>
        <w:numPr>
          <w:ilvl w:val="0"/>
          <w:numId w:val="11"/>
        </w:numPr>
        <w:spacing w:after="60"/>
      </w:pPr>
      <w:r w:rsidRPr="005B5E62">
        <w:t>Supplemental Drawings, as required (</w:t>
      </w:r>
      <w:r w:rsidRPr="005B5E62">
        <w:rPr>
          <w:szCs w:val="19"/>
        </w:rPr>
        <w:t xml:space="preserve">Paragraph </w:t>
      </w:r>
      <w:r w:rsidRPr="005B5E62">
        <w:t>2.2.5.2); Changes in the Construction Contract approved by Owner (Paragraph 2.2.5.2);</w:t>
      </w:r>
    </w:p>
    <w:p w:rsidR="005B5E62" w:rsidRPr="005B5E62" w:rsidRDefault="005B5E62" w:rsidP="005B5E62">
      <w:pPr>
        <w:numPr>
          <w:ilvl w:val="0"/>
          <w:numId w:val="11"/>
        </w:numPr>
        <w:spacing w:after="60"/>
      </w:pPr>
      <w:r w:rsidRPr="005B5E62">
        <w:t>Advance notice(s) of Site Visits not on the schedule (Paragraph 2.2.6.1);</w:t>
      </w:r>
    </w:p>
    <w:p w:rsidR="005B5E62" w:rsidRPr="005B5E62" w:rsidRDefault="005B5E62" w:rsidP="005B5E62">
      <w:pPr>
        <w:numPr>
          <w:ilvl w:val="0"/>
          <w:numId w:val="11"/>
        </w:numPr>
        <w:spacing w:after="60"/>
      </w:pPr>
      <w:r w:rsidRPr="005B5E62">
        <w:t>Notices of deficiencies and Non-Compliant Work, including stop work orders ( Paragraph 2.2.6.1);</w:t>
      </w:r>
    </w:p>
    <w:p w:rsidR="005B5E62" w:rsidRPr="005B5E62" w:rsidRDefault="005B5E62" w:rsidP="005B5E62">
      <w:pPr>
        <w:numPr>
          <w:ilvl w:val="0"/>
          <w:numId w:val="11"/>
        </w:numPr>
        <w:spacing w:after="60"/>
      </w:pPr>
      <w:r w:rsidRPr="005B5E62">
        <w:t>Deviations from the Contract Documents and Overall Project Schedule (Paragraph 2.2.6.2);</w:t>
      </w:r>
    </w:p>
    <w:p w:rsidR="005B5E62" w:rsidRPr="005B5E62" w:rsidRDefault="005B5E62" w:rsidP="005B5E62">
      <w:pPr>
        <w:numPr>
          <w:ilvl w:val="0"/>
          <w:numId w:val="2"/>
        </w:numPr>
        <w:tabs>
          <w:tab w:val="num" w:pos="360"/>
        </w:tabs>
        <w:spacing w:after="60"/>
        <w:ind w:left="360"/>
      </w:pPr>
      <w:r w:rsidRPr="005B5E62">
        <w:t xml:space="preserve">Certification of the </w:t>
      </w:r>
      <w:r w:rsidRPr="005B5E62">
        <w:rPr>
          <w:u w:color="800080"/>
        </w:rPr>
        <w:t>Contract</w:t>
      </w:r>
      <w:r w:rsidRPr="005B5E62">
        <w:t>or's Applications and Certificates for Payment (Paragraph 2.2.7.1);</w:t>
      </w:r>
    </w:p>
    <w:p w:rsidR="005B5E62" w:rsidRPr="005B5E62" w:rsidRDefault="005B5E62" w:rsidP="005B5E62">
      <w:pPr>
        <w:numPr>
          <w:ilvl w:val="0"/>
          <w:numId w:val="2"/>
        </w:numPr>
        <w:tabs>
          <w:tab w:val="num" w:pos="360"/>
        </w:tabs>
        <w:spacing w:after="60"/>
        <w:ind w:left="360"/>
      </w:pPr>
      <w:r w:rsidRPr="005B5E62">
        <w:t xml:space="preserve">Advice on Construction Progress with each </w:t>
      </w:r>
      <w:r w:rsidRPr="005B5E62">
        <w:rPr>
          <w:u w:color="800080"/>
        </w:rPr>
        <w:t>Contract</w:t>
      </w:r>
      <w:r w:rsidRPr="005B5E62">
        <w:t>or’s Application for Payment (Paragraph 2.2.7.4, and Exhibit I);</w:t>
      </w:r>
    </w:p>
    <w:p w:rsidR="005B5E62" w:rsidRPr="005B5E62" w:rsidRDefault="005B5E62" w:rsidP="005B5E62">
      <w:pPr>
        <w:numPr>
          <w:ilvl w:val="0"/>
          <w:numId w:val="2"/>
        </w:numPr>
        <w:tabs>
          <w:tab w:val="num" w:pos="360"/>
        </w:tabs>
        <w:spacing w:after="60"/>
        <w:ind w:left="360"/>
      </w:pPr>
      <w:r w:rsidRPr="005B5E62">
        <w:t>Approval of scope changes on submittals (Paragraph 2.2.8.4);</w:t>
      </w:r>
    </w:p>
    <w:p w:rsidR="005B5E62" w:rsidRPr="005B5E62" w:rsidRDefault="005B5E62" w:rsidP="005B5E62">
      <w:pPr>
        <w:numPr>
          <w:ilvl w:val="0"/>
          <w:numId w:val="2"/>
        </w:numPr>
        <w:tabs>
          <w:tab w:val="num" w:pos="360"/>
        </w:tabs>
        <w:spacing w:after="60"/>
        <w:ind w:left="360"/>
      </w:pPr>
      <w:r w:rsidRPr="005B5E62">
        <w:rPr>
          <w:u w:color="800080"/>
        </w:rPr>
        <w:t>Change Order</w:t>
      </w:r>
      <w:r w:rsidRPr="005B5E62">
        <w:t xml:space="preserve">s to the Construction </w:t>
      </w:r>
      <w:r w:rsidRPr="005B5E62">
        <w:rPr>
          <w:u w:color="800080"/>
        </w:rPr>
        <w:t>Contract</w:t>
      </w:r>
      <w:r w:rsidRPr="005B5E62">
        <w:t xml:space="preserve"> (Paragraphs 2.2.9.1 and 2.2.9.3);</w:t>
      </w:r>
    </w:p>
    <w:p w:rsidR="005B5E62" w:rsidRPr="005B5E62" w:rsidRDefault="005B5E62" w:rsidP="005B5E62">
      <w:pPr>
        <w:numPr>
          <w:ilvl w:val="0"/>
          <w:numId w:val="2"/>
        </w:numPr>
        <w:tabs>
          <w:tab w:val="num" w:pos="360"/>
        </w:tabs>
        <w:spacing w:after="60"/>
        <w:ind w:left="360"/>
      </w:pPr>
      <w:r w:rsidRPr="005B5E62">
        <w:t>Advice on Construction Progress with Change Orders for extension of Time (Paragraph 2.2.9.5);</w:t>
      </w:r>
    </w:p>
    <w:p w:rsidR="005B5E62" w:rsidRPr="005B5E62" w:rsidRDefault="005B5E62" w:rsidP="005B5E62">
      <w:pPr>
        <w:numPr>
          <w:ilvl w:val="0"/>
          <w:numId w:val="2"/>
        </w:numPr>
        <w:tabs>
          <w:tab w:val="num" w:pos="360"/>
        </w:tabs>
        <w:spacing w:after="60"/>
        <w:ind w:left="360"/>
      </w:pPr>
      <w:r w:rsidRPr="005B5E62">
        <w:t>Certificate of Material Completion, including the Final Punch List (</w:t>
      </w:r>
      <w:r w:rsidRPr="005B5E62">
        <w:rPr>
          <w:szCs w:val="19"/>
        </w:rPr>
        <w:t xml:space="preserve">Paragraph </w:t>
      </w:r>
      <w:r w:rsidRPr="005B5E62">
        <w:t>2.2.10.1; Exhibit J);</w:t>
      </w:r>
    </w:p>
    <w:p w:rsidR="005B5E62" w:rsidRPr="005B5E62" w:rsidRDefault="005B5E62" w:rsidP="005B5E62">
      <w:pPr>
        <w:numPr>
          <w:ilvl w:val="0"/>
          <w:numId w:val="2"/>
        </w:numPr>
        <w:tabs>
          <w:tab w:val="num" w:pos="360"/>
        </w:tabs>
        <w:spacing w:after="60"/>
        <w:ind w:left="360"/>
      </w:pPr>
      <w:r w:rsidRPr="005B5E62">
        <w:t>Certificate of Final Completion (Paragraph 2.2.10.3; Exhibit K);</w:t>
      </w:r>
    </w:p>
    <w:p w:rsidR="005B5E62" w:rsidRPr="005B5E62" w:rsidRDefault="005B5E62" w:rsidP="005B5E62">
      <w:pPr>
        <w:numPr>
          <w:ilvl w:val="0"/>
          <w:numId w:val="2"/>
        </w:numPr>
        <w:tabs>
          <w:tab w:val="num" w:pos="360"/>
        </w:tabs>
        <w:spacing w:after="60"/>
        <w:ind w:left="360"/>
      </w:pPr>
      <w:r w:rsidRPr="005B5E62">
        <w:t xml:space="preserve">Record Drawings reflecting all changes caused by addenda, field changes, </w:t>
      </w:r>
      <w:r w:rsidRPr="005B5E62">
        <w:rPr>
          <w:u w:color="800080"/>
        </w:rPr>
        <w:t>Change Order</w:t>
      </w:r>
      <w:r w:rsidRPr="005B5E62">
        <w:t xml:space="preserve">s, or observed changes by the Design Professional, the </w:t>
      </w:r>
      <w:r w:rsidRPr="005B5E62">
        <w:rPr>
          <w:u w:color="800080"/>
        </w:rPr>
        <w:t>Contract</w:t>
      </w:r>
      <w:r w:rsidRPr="005B5E62">
        <w:t>or, or the sub</w:t>
      </w:r>
      <w:r w:rsidRPr="005B5E62">
        <w:rPr>
          <w:u w:color="800080"/>
        </w:rPr>
        <w:t>contract</w:t>
      </w:r>
      <w:r w:rsidRPr="005B5E62">
        <w:t>or(s) (Paragraph 2.2.11.1);</w:t>
      </w:r>
    </w:p>
    <w:p w:rsidR="005B5E62" w:rsidRPr="005B5E62" w:rsidRDefault="005B5E62" w:rsidP="005B5E62">
      <w:pPr>
        <w:numPr>
          <w:ilvl w:val="0"/>
          <w:numId w:val="2"/>
        </w:numPr>
        <w:tabs>
          <w:tab w:val="num" w:pos="360"/>
        </w:tabs>
        <w:spacing w:after="60"/>
        <w:ind w:left="360"/>
      </w:pPr>
      <w:r w:rsidRPr="005B5E62">
        <w:t>Project equipment and systems operation and maintenance manuals (Paragraph 2.2.11.2);</w:t>
      </w:r>
    </w:p>
    <w:p w:rsidR="005B5E62" w:rsidRPr="005B5E62" w:rsidRDefault="005B5E62" w:rsidP="005B5E62">
      <w:pPr>
        <w:numPr>
          <w:ilvl w:val="0"/>
          <w:numId w:val="2"/>
        </w:numPr>
        <w:tabs>
          <w:tab w:val="num" w:pos="360"/>
        </w:tabs>
        <w:spacing w:after="60"/>
        <w:ind w:left="360"/>
      </w:pPr>
      <w:r w:rsidRPr="005B5E62">
        <w:t>Certificate on Final Certification for Capital Asset Accounting (Paragraph 2.2.11.3, and Exhibit L);</w:t>
      </w:r>
    </w:p>
    <w:p w:rsidR="005B5E62" w:rsidRPr="005B5E62" w:rsidRDefault="005B5E62" w:rsidP="005B5E62">
      <w:pPr>
        <w:numPr>
          <w:ilvl w:val="0"/>
          <w:numId w:val="2"/>
        </w:numPr>
        <w:tabs>
          <w:tab w:val="num" w:pos="360"/>
        </w:tabs>
        <w:spacing w:after="60"/>
        <w:ind w:left="360"/>
      </w:pPr>
      <w:r w:rsidRPr="005B5E62">
        <w:t>Annual adjustment of Additional Services (Paragraph 4.1.2.2);</w:t>
      </w:r>
    </w:p>
    <w:p w:rsidR="005B5E62" w:rsidRPr="005B5E62" w:rsidRDefault="005B5E62" w:rsidP="005B5E62">
      <w:pPr>
        <w:numPr>
          <w:ilvl w:val="0"/>
          <w:numId w:val="2"/>
        </w:numPr>
        <w:tabs>
          <w:tab w:val="num" w:pos="360"/>
        </w:tabs>
        <w:spacing w:after="60"/>
        <w:ind w:left="360"/>
      </w:pPr>
      <w:smartTag w:uri="urn:schemas-microsoft-com:office:smarttags" w:element="City">
        <w:smartTag w:uri="urn:schemas-microsoft-com:office:smarttags" w:element="place">
          <w:r w:rsidRPr="005B5E62">
            <w:t>Billings</w:t>
          </w:r>
        </w:smartTag>
      </w:smartTag>
      <w:r w:rsidRPr="005B5E62">
        <w:t xml:space="preserve"> for advertisements for bids (Paragraph 4.1.3.3);</w:t>
      </w:r>
    </w:p>
    <w:p w:rsidR="005B5E62" w:rsidRPr="005B5E62" w:rsidRDefault="005B5E62" w:rsidP="005B5E62">
      <w:pPr>
        <w:numPr>
          <w:ilvl w:val="0"/>
          <w:numId w:val="2"/>
        </w:numPr>
        <w:tabs>
          <w:tab w:val="num" w:pos="360"/>
        </w:tabs>
        <w:spacing w:after="60"/>
        <w:ind w:left="360"/>
      </w:pPr>
      <w:r w:rsidRPr="005B5E62">
        <w:t>Monthly invoices for Basic Services, Additional Services (lump sum and hourly), and Reimbursable Services, supported by substantiating back-up documentation, as required (Article 4.1.4);</w:t>
      </w:r>
    </w:p>
    <w:p w:rsidR="003E043A" w:rsidRPr="00C639B3" w:rsidRDefault="005B5E62" w:rsidP="00DE63F0">
      <w:pPr>
        <w:suppressAutoHyphens/>
        <w:ind w:right="720"/>
      </w:pPr>
      <w:r w:rsidRPr="005B5E62">
        <w:t xml:space="preserve">Other deliverables required as a result of any </w:t>
      </w:r>
      <w:r w:rsidRPr="005B5E62">
        <w:rPr>
          <w:u w:color="800080"/>
        </w:rPr>
        <w:t>amendment</w:t>
      </w:r>
      <w:r w:rsidRPr="005B5E62">
        <w:t xml:space="preserve"> to this </w:t>
      </w:r>
      <w:r w:rsidRPr="005B5E62">
        <w:rPr>
          <w:u w:color="800080"/>
        </w:rPr>
        <w:t>Contract</w:t>
      </w:r>
      <w:r w:rsidRPr="005B5E62">
        <w:t>.</w:t>
      </w:r>
    </w:p>
    <w:p w:rsidR="003E043A" w:rsidRPr="00C639B3" w:rsidRDefault="003E043A">
      <w:pPr>
        <w:ind w:right="18"/>
      </w:pPr>
    </w:p>
    <w:p w:rsidR="006F3872" w:rsidRPr="00C639B3" w:rsidRDefault="006F3872">
      <w:pPr>
        <w:ind w:right="18"/>
        <w:sectPr w:rsidR="006F3872" w:rsidRPr="00C639B3" w:rsidSect="00C426DB">
          <w:headerReference w:type="default" r:id="rId38"/>
          <w:footerReference w:type="default" r:id="rId39"/>
          <w:pgSz w:w="12240" w:h="15840" w:code="1"/>
          <w:pgMar w:top="1440" w:right="720" w:bottom="720" w:left="720" w:header="720" w:footer="374" w:gutter="0"/>
          <w:paperSrc w:first="7" w:other="7"/>
          <w:pgNumType w:start="1"/>
          <w:cols w:space="720"/>
        </w:sectPr>
      </w:pPr>
    </w:p>
    <w:p w:rsidR="002633EF" w:rsidRDefault="00C759EE" w:rsidP="002633EF">
      <w:pPr>
        <w:pStyle w:val="Heading2"/>
        <w:jc w:val="center"/>
        <w:rPr>
          <w:i w:val="0"/>
          <w:sz w:val="22"/>
          <w:szCs w:val="22"/>
        </w:rPr>
      </w:pPr>
      <w:r w:rsidRPr="00C639B3">
        <w:br w:type="page"/>
      </w:r>
      <w:r w:rsidR="002633EF" w:rsidRPr="00C639B3">
        <w:rPr>
          <w:i w:val="0"/>
          <w:sz w:val="22"/>
          <w:szCs w:val="22"/>
        </w:rPr>
        <w:lastRenderedPageBreak/>
        <w:t>EXHIBIT H</w:t>
      </w:r>
    </w:p>
    <w:p w:rsidR="003E043A" w:rsidRPr="00C639B3" w:rsidRDefault="003E043A" w:rsidP="00D84183">
      <w:pPr>
        <w:jc w:val="center"/>
      </w:pPr>
      <w:r w:rsidRPr="00C639B3">
        <w:rPr>
          <w:b/>
        </w:rPr>
        <w:t>DESIGN PROFESSIONAL’S KEY PERSONNEL AND CONSULTANTS</w:t>
      </w:r>
    </w:p>
    <w:p w:rsidR="003E043A" w:rsidRDefault="003E043A" w:rsidP="00D84183"/>
    <w:p w:rsidR="008B7858" w:rsidRDefault="008B7858" w:rsidP="00D84183"/>
    <w:p w:rsidR="008B7858" w:rsidRPr="00C639B3" w:rsidRDefault="008B7858" w:rsidP="00D84183"/>
    <w:p w:rsidR="008B7858" w:rsidRPr="00C639B3" w:rsidRDefault="008B7858" w:rsidP="008B7858"/>
    <w:p w:rsidR="00AD0DA6" w:rsidRPr="008F1492" w:rsidRDefault="008B7858" w:rsidP="00AD0DA6">
      <w:pPr>
        <w:tabs>
          <w:tab w:val="left" w:pos="6660"/>
        </w:tabs>
        <w:rPr>
          <w:u w:val="single"/>
        </w:rPr>
      </w:pPr>
      <w:r w:rsidRPr="008F1492">
        <w:rPr>
          <w:u w:val="single"/>
        </w:rPr>
        <w:t>Design Professional’s Key Personnel and Role Descriptions</w:t>
      </w:r>
    </w:p>
    <w:p w:rsidR="008B7858" w:rsidRPr="008F1492" w:rsidRDefault="008B7858" w:rsidP="008B7858"/>
    <w:p w:rsidR="008B7858" w:rsidRPr="008F1492" w:rsidRDefault="008B7858" w:rsidP="008B7858">
      <w:r w:rsidRPr="008F1492">
        <w:rPr>
          <w:u w:val="single"/>
        </w:rPr>
        <w:t>Position</w:t>
      </w:r>
      <w:r w:rsidRPr="008F1492">
        <w:tab/>
      </w:r>
      <w:r w:rsidRPr="008F1492">
        <w:tab/>
      </w:r>
      <w:r w:rsidRPr="008F1492">
        <w:tab/>
      </w:r>
      <w:r w:rsidR="00AD0DA6">
        <w:tab/>
      </w:r>
      <w:r w:rsidR="00AD0DA6">
        <w:tab/>
      </w:r>
      <w:r w:rsidR="00AD0DA6">
        <w:tab/>
      </w:r>
      <w:r w:rsidR="00AD0DA6">
        <w:tab/>
      </w:r>
      <w:r w:rsidRPr="008F1492">
        <w:rPr>
          <w:u w:val="single"/>
        </w:rPr>
        <w:t>Person</w:t>
      </w:r>
      <w:r w:rsidRPr="008F1492">
        <w:tab/>
      </w:r>
      <w:r w:rsidRPr="008F1492">
        <w:tab/>
      </w:r>
      <w:r w:rsidR="00AD0DA6">
        <w:tab/>
      </w:r>
      <w:r w:rsidR="00AD0DA6">
        <w:tab/>
      </w:r>
      <w:r w:rsidRPr="008F1492">
        <w:rPr>
          <w:u w:val="single"/>
        </w:rPr>
        <w:t>Office Location</w:t>
      </w:r>
    </w:p>
    <w:p w:rsidR="008B7858" w:rsidRDefault="008B7858" w:rsidP="008B7858"/>
    <w:p w:rsidR="00AD0DA6" w:rsidRPr="008F1492" w:rsidRDefault="00AD0DA6" w:rsidP="008B7858"/>
    <w:p w:rsidR="008B7858" w:rsidRPr="008F1492" w:rsidRDefault="008B7858" w:rsidP="008B7858"/>
    <w:p w:rsidR="008B7858" w:rsidRPr="008F1492" w:rsidRDefault="008B7858" w:rsidP="008B7858">
      <w:r w:rsidRPr="008F1492">
        <w:rPr>
          <w:u w:val="single"/>
        </w:rPr>
        <w:t>Design Professional’s Consultants and Role Descriptions</w:t>
      </w:r>
    </w:p>
    <w:p w:rsidR="008B7858" w:rsidRDefault="008B7858" w:rsidP="008B7858"/>
    <w:p w:rsidR="00AD0DA6" w:rsidRPr="008F1492" w:rsidRDefault="00AD0DA6" w:rsidP="00AD0DA6">
      <w:r w:rsidRPr="008F1492">
        <w:rPr>
          <w:u w:val="single"/>
        </w:rPr>
        <w:t>Position</w:t>
      </w:r>
      <w:r w:rsidRPr="008F1492">
        <w:tab/>
      </w:r>
      <w:r w:rsidRPr="008F1492">
        <w:tab/>
      </w:r>
      <w:r w:rsidRPr="008F1492">
        <w:tab/>
      </w:r>
      <w:r>
        <w:tab/>
      </w:r>
      <w:r>
        <w:tab/>
      </w:r>
      <w:r>
        <w:tab/>
      </w:r>
      <w:r>
        <w:tab/>
      </w:r>
      <w:r w:rsidRPr="008F1492">
        <w:rPr>
          <w:u w:val="single"/>
        </w:rPr>
        <w:t>Person</w:t>
      </w:r>
      <w:r w:rsidRPr="008F1492">
        <w:tab/>
      </w:r>
      <w:r w:rsidRPr="008F1492">
        <w:tab/>
      </w:r>
      <w:r>
        <w:tab/>
      </w:r>
      <w:r>
        <w:tab/>
      </w:r>
      <w:r w:rsidRPr="008F1492">
        <w:rPr>
          <w:u w:val="single"/>
        </w:rPr>
        <w:t>Office Location</w:t>
      </w:r>
    </w:p>
    <w:p w:rsidR="003E043A" w:rsidRPr="00C639B3" w:rsidRDefault="003E043A">
      <w:pPr>
        <w:ind w:right="18"/>
        <w:sectPr w:rsidR="003E043A" w:rsidRPr="00C639B3" w:rsidSect="00C426DB">
          <w:headerReference w:type="even" r:id="rId40"/>
          <w:headerReference w:type="default" r:id="rId41"/>
          <w:footerReference w:type="default" r:id="rId42"/>
          <w:headerReference w:type="first" r:id="rId43"/>
          <w:type w:val="continuous"/>
          <w:pgSz w:w="12240" w:h="15840" w:code="1"/>
          <w:pgMar w:top="1440" w:right="720" w:bottom="1170" w:left="720" w:header="720" w:footer="375" w:gutter="0"/>
          <w:paperSrc w:first="11" w:other="11"/>
          <w:pgNumType w:start="1"/>
          <w:cols w:space="720"/>
        </w:sectPr>
      </w:pPr>
    </w:p>
    <w:p w:rsidR="004F6A7A" w:rsidRDefault="004F6A7A">
      <w:pPr>
        <w:ind w:right="18"/>
        <w:jc w:val="center"/>
        <w:rPr>
          <w:b/>
        </w:rPr>
      </w:pPr>
      <w:r>
        <w:rPr>
          <w:b/>
        </w:rPr>
        <w:lastRenderedPageBreak/>
        <w:t>Exhibit I</w:t>
      </w:r>
    </w:p>
    <w:p w:rsidR="004F6A7A" w:rsidRPr="00C426DB" w:rsidRDefault="004F6A7A">
      <w:pPr>
        <w:ind w:right="18"/>
        <w:jc w:val="center"/>
        <w:rPr>
          <w:b/>
        </w:rPr>
      </w:pPr>
      <w:r>
        <w:rPr>
          <w:b/>
        </w:rPr>
        <w:t>OWNER’S INSTRUCTIONS AND GUIDELINES FOR DESIGN PROFESSIONALS:</w:t>
      </w:r>
    </w:p>
    <w:p w:rsidR="00D12F89" w:rsidRPr="004C092B" w:rsidRDefault="00D12F89" w:rsidP="00D12F89">
      <w:pPr>
        <w:ind w:right="18"/>
        <w:jc w:val="center"/>
        <w:rPr>
          <w:b/>
          <w:szCs w:val="19"/>
        </w:rPr>
      </w:pPr>
      <w:r w:rsidRPr="004C092B">
        <w:rPr>
          <w:b/>
          <w:szCs w:val="19"/>
        </w:rPr>
        <w:t xml:space="preserve">Regents Building Projects Procedures Manual </w:t>
      </w:r>
    </w:p>
    <w:p w:rsidR="00D12F89" w:rsidRPr="004C092B" w:rsidRDefault="00D12F89" w:rsidP="00D12F89">
      <w:pPr>
        <w:ind w:right="18"/>
        <w:jc w:val="center"/>
        <w:rPr>
          <w:b/>
          <w:szCs w:val="19"/>
        </w:rPr>
      </w:pPr>
    </w:p>
    <w:p w:rsidR="00D12F89" w:rsidRPr="004C092B" w:rsidRDefault="00D12F89" w:rsidP="00D12F89">
      <w:pPr>
        <w:ind w:left="720"/>
        <w:rPr>
          <w:rFonts w:cs="Arial"/>
          <w:szCs w:val="19"/>
        </w:rPr>
      </w:pPr>
    </w:p>
    <w:p w:rsidR="00D12F89" w:rsidRPr="00763801" w:rsidRDefault="00D12F89" w:rsidP="00D12F89">
      <w:pPr>
        <w:ind w:left="720"/>
        <w:rPr>
          <w:rFonts w:cs="Arial"/>
          <w:b/>
          <w:szCs w:val="19"/>
        </w:rPr>
      </w:pPr>
    </w:p>
    <w:p w:rsidR="00D12F89" w:rsidRDefault="00D12F89" w:rsidP="00D12F89">
      <w:pPr>
        <w:ind w:right="18"/>
      </w:pPr>
    </w:p>
    <w:p w:rsidR="00D12F89" w:rsidRDefault="004F6A7A" w:rsidP="00D12F89">
      <w:pPr>
        <w:ind w:right="18"/>
      </w:pPr>
      <w:r>
        <w:t xml:space="preserve">A copy of the </w:t>
      </w:r>
      <w:r w:rsidR="00D12F89">
        <w:t>Board of Regents Building Projects Procedures Manual</w:t>
      </w:r>
      <w:r>
        <w:t xml:space="preserve"> is available on-line at</w:t>
      </w:r>
      <w:r w:rsidR="00D12F89">
        <w:t xml:space="preserve">: </w:t>
      </w:r>
    </w:p>
    <w:p w:rsidR="00D12F89" w:rsidRDefault="00720C82" w:rsidP="00D12F89">
      <w:pPr>
        <w:ind w:right="18"/>
        <w:jc w:val="left"/>
        <w:rPr>
          <w:rStyle w:val="Hyperlink"/>
        </w:rPr>
      </w:pPr>
      <w:hyperlink r:id="rId44" w:history="1">
        <w:r w:rsidR="00D12F89" w:rsidRPr="00BA4E56">
          <w:rPr>
            <w:rStyle w:val="Hyperlink"/>
          </w:rPr>
          <w:t>http://www.usg.edu/ref/capital/bppmanual/</w:t>
        </w:r>
      </w:hyperlink>
    </w:p>
    <w:p w:rsidR="00042449" w:rsidRDefault="00042449" w:rsidP="00D12F89">
      <w:pPr>
        <w:ind w:right="18"/>
        <w:jc w:val="left"/>
        <w:rPr>
          <w:rStyle w:val="Hyperlink"/>
        </w:rPr>
      </w:pPr>
    </w:p>
    <w:p w:rsidR="00042449" w:rsidRPr="00C426DB" w:rsidRDefault="00042449" w:rsidP="00D12F89">
      <w:pPr>
        <w:ind w:right="18"/>
        <w:jc w:val="left"/>
        <w:rPr>
          <w:rStyle w:val="Hyperlink"/>
          <w:color w:val="auto"/>
          <w:u w:val="none"/>
        </w:rPr>
      </w:pPr>
      <w:r w:rsidRPr="00C426DB">
        <w:rPr>
          <w:rStyle w:val="Hyperlink"/>
          <w:color w:val="auto"/>
          <w:u w:val="none"/>
        </w:rPr>
        <w:t xml:space="preserve">If the Project is assigned to GSFIC for management of the Construction Phase, the Design Professional shall be required to follow the provisions of the GSFIC Process Guide, available on-line at </w:t>
      </w:r>
    </w:p>
    <w:p w:rsidR="00042449" w:rsidRDefault="00720C82" w:rsidP="00D12F89">
      <w:pPr>
        <w:ind w:right="18"/>
        <w:jc w:val="left"/>
      </w:pPr>
      <w:hyperlink r:id="rId45" w:history="1">
        <w:r w:rsidR="00042449" w:rsidRPr="006A764C">
          <w:rPr>
            <w:rStyle w:val="Hyperlink"/>
          </w:rPr>
          <w:t>http://gsfic.georgia.gov/publications-0</w:t>
        </w:r>
      </w:hyperlink>
      <w:r w:rsidR="00042449">
        <w:rPr>
          <w:rStyle w:val="Hyperlink"/>
        </w:rPr>
        <w:t xml:space="preserve"> </w:t>
      </w:r>
    </w:p>
    <w:p w:rsidR="00D12F89" w:rsidRDefault="00D12F89" w:rsidP="00D12F89">
      <w:pPr>
        <w:ind w:right="18"/>
        <w:jc w:val="left"/>
      </w:pPr>
    </w:p>
    <w:p w:rsidR="00D12F89" w:rsidRDefault="00D12F89" w:rsidP="00D12F89">
      <w:pPr>
        <w:ind w:right="18"/>
        <w:jc w:val="left"/>
      </w:pPr>
    </w:p>
    <w:p w:rsidR="00D12F89" w:rsidRDefault="00D12F89" w:rsidP="00D12F89">
      <w:pPr>
        <w:ind w:right="18"/>
        <w:jc w:val="left"/>
      </w:pPr>
    </w:p>
    <w:p w:rsidR="00D12F89" w:rsidRPr="00053339" w:rsidRDefault="00D12F89" w:rsidP="00D12F89">
      <w:pPr>
        <w:ind w:right="18"/>
      </w:pPr>
    </w:p>
    <w:p w:rsidR="00D12F89" w:rsidRPr="00763801" w:rsidRDefault="00D12F89" w:rsidP="00D12F89">
      <w:pPr>
        <w:ind w:left="720"/>
        <w:rPr>
          <w:rFonts w:cs="Arial"/>
          <w:b/>
          <w:szCs w:val="19"/>
        </w:rPr>
      </w:pPr>
    </w:p>
    <w:p w:rsidR="00D12F89" w:rsidRPr="00053339" w:rsidRDefault="00D12F89" w:rsidP="00D12F89">
      <w:pPr>
        <w:ind w:right="18"/>
      </w:pPr>
    </w:p>
    <w:p w:rsidR="00551710" w:rsidRDefault="00551710" w:rsidP="00551710">
      <w:pPr>
        <w:ind w:right="18"/>
        <w:jc w:val="left"/>
        <w:sectPr w:rsidR="00551710" w:rsidSect="00D12F89">
          <w:headerReference w:type="default" r:id="rId46"/>
          <w:footerReference w:type="default" r:id="rId47"/>
          <w:pgSz w:w="12240" w:h="15840" w:code="1"/>
          <w:pgMar w:top="1296" w:right="1296" w:bottom="720" w:left="1296" w:header="720" w:footer="720" w:gutter="0"/>
          <w:paperSrc w:first="1261" w:other="1261"/>
          <w:pgNumType w:start="1"/>
          <w:cols w:space="720"/>
        </w:sectPr>
      </w:pPr>
    </w:p>
    <w:p w:rsidR="002C0932" w:rsidRPr="00E91A78" w:rsidRDefault="002C0932" w:rsidP="002C0932">
      <w:pPr>
        <w:pStyle w:val="Heading2"/>
        <w:jc w:val="center"/>
        <w:rPr>
          <w:i w:val="0"/>
          <w:sz w:val="20"/>
        </w:rPr>
      </w:pPr>
      <w:r w:rsidRPr="00E91A78">
        <w:rPr>
          <w:i w:val="0"/>
          <w:smallCaps/>
          <w:sz w:val="20"/>
        </w:rPr>
        <w:lastRenderedPageBreak/>
        <w:t>DP Certificates of Compliance – Federal and State Work Authorization Programs</w:t>
      </w:r>
    </w:p>
    <w:p w:rsidR="002C0932" w:rsidRPr="004C092B" w:rsidRDefault="002C0932" w:rsidP="002C0932">
      <w:pPr>
        <w:pStyle w:val="Heading2"/>
        <w:jc w:val="center"/>
      </w:pPr>
    </w:p>
    <w:p w:rsidR="002C0932" w:rsidRDefault="002C0932" w:rsidP="002C0932"/>
    <w:p w:rsidR="002C0932" w:rsidRDefault="002C0932" w:rsidP="002C0932"/>
    <w:p w:rsidR="002C0932" w:rsidRPr="00A1126F" w:rsidRDefault="002C0932" w:rsidP="002C0932">
      <w:pPr>
        <w:ind w:left="720"/>
        <w:rPr>
          <w:sz w:val="20"/>
        </w:rPr>
      </w:pPr>
      <w:r w:rsidRPr="00A1126F">
        <w:rPr>
          <w:sz w:val="20"/>
        </w:rPr>
        <w:t xml:space="preserve">“Contractor” in the </w:t>
      </w:r>
      <w:r>
        <w:rPr>
          <w:sz w:val="20"/>
        </w:rPr>
        <w:t xml:space="preserve">following </w:t>
      </w:r>
      <w:r w:rsidRPr="00A1126F">
        <w:rPr>
          <w:sz w:val="20"/>
        </w:rPr>
        <w:t xml:space="preserve">Affidavits shall mean “Design Professional” for the purpose of compliance with O.C.G.A. </w:t>
      </w:r>
      <w:r w:rsidRPr="00A1126F">
        <w:rPr>
          <w:rFonts w:cs="Arial"/>
          <w:sz w:val="20"/>
        </w:rPr>
        <w:t>§</w:t>
      </w:r>
      <w:r w:rsidRPr="00A1126F">
        <w:rPr>
          <w:sz w:val="20"/>
        </w:rPr>
        <w:t xml:space="preserve"> 19-10-91, (b).</w:t>
      </w:r>
    </w:p>
    <w:p w:rsidR="002C0932" w:rsidRPr="00A1126F" w:rsidRDefault="002C0932" w:rsidP="002C0932">
      <w:pPr>
        <w:ind w:left="720"/>
        <w:rPr>
          <w:sz w:val="20"/>
        </w:rPr>
      </w:pPr>
    </w:p>
    <w:p w:rsidR="002C0932" w:rsidRPr="00A1126F" w:rsidRDefault="002C0932" w:rsidP="002C0932">
      <w:pPr>
        <w:ind w:left="720"/>
        <w:rPr>
          <w:sz w:val="20"/>
        </w:rPr>
      </w:pPr>
      <w:r w:rsidRPr="00A1126F">
        <w:rPr>
          <w:sz w:val="20"/>
        </w:rPr>
        <w:t xml:space="preserve">For the purpose of completing the </w:t>
      </w:r>
      <w:r>
        <w:rPr>
          <w:sz w:val="20"/>
        </w:rPr>
        <w:t xml:space="preserve">following </w:t>
      </w:r>
      <w:r w:rsidRPr="00A1126F">
        <w:rPr>
          <w:sz w:val="20"/>
        </w:rPr>
        <w:t>Affidavits, please insert the following:</w:t>
      </w:r>
    </w:p>
    <w:p w:rsidR="002C0932" w:rsidRPr="00A1126F" w:rsidRDefault="002C0932" w:rsidP="002C0932">
      <w:pPr>
        <w:pStyle w:val="ListParagraph"/>
        <w:numPr>
          <w:ilvl w:val="0"/>
          <w:numId w:val="44"/>
        </w:numPr>
        <w:rPr>
          <w:sz w:val="20"/>
        </w:rPr>
      </w:pPr>
      <w:r w:rsidRPr="00A1126F">
        <w:rPr>
          <w:sz w:val="20"/>
        </w:rPr>
        <w:t xml:space="preserve">“Name of Public Employer” shall mean “Board of Regents of the University System of Georgia, Owner, for the use and benefit of </w:t>
      </w:r>
      <w:r>
        <w:rPr>
          <w:sz w:val="20"/>
        </w:rPr>
        <w:t>[Using Agency Here]</w:t>
      </w:r>
      <w:r w:rsidRPr="00A1126F">
        <w:rPr>
          <w:sz w:val="20"/>
        </w:rPr>
        <w:t>, Using Agency”</w:t>
      </w:r>
    </w:p>
    <w:p w:rsidR="002C0932" w:rsidRDefault="002C0932" w:rsidP="002C0932">
      <w:pPr>
        <w:pStyle w:val="ListParagraph"/>
        <w:numPr>
          <w:ilvl w:val="0"/>
          <w:numId w:val="44"/>
        </w:numPr>
        <w:rPr>
          <w:sz w:val="20"/>
        </w:rPr>
      </w:pPr>
      <w:r w:rsidRPr="00A1126F">
        <w:rPr>
          <w:sz w:val="20"/>
        </w:rPr>
        <w:t>“Name of P</w:t>
      </w:r>
      <w:r>
        <w:rPr>
          <w:sz w:val="20"/>
        </w:rPr>
        <w:t>roject” shall mean “Project No. [Project No., Project Name]</w:t>
      </w:r>
      <w:r w:rsidRPr="00A1126F">
        <w:rPr>
          <w:sz w:val="20"/>
        </w:rPr>
        <w:t>”</w:t>
      </w:r>
      <w:r>
        <w:rPr>
          <w:sz w:val="20"/>
        </w:rPr>
        <w:t>.</w:t>
      </w:r>
      <w:r w:rsidRPr="00A1126F">
        <w:rPr>
          <w:sz w:val="20"/>
        </w:rPr>
        <w:t xml:space="preserve"> </w:t>
      </w:r>
    </w:p>
    <w:p w:rsidR="002C0932" w:rsidRDefault="002C0932" w:rsidP="002C0932">
      <w:pPr>
        <w:pStyle w:val="ListParagraph"/>
        <w:ind w:left="1440"/>
        <w:rPr>
          <w:sz w:val="20"/>
        </w:rPr>
      </w:pPr>
    </w:p>
    <w:p w:rsidR="002C0932" w:rsidRDefault="002C0932" w:rsidP="00EF2F8D">
      <w:pPr>
        <w:jc w:val="center"/>
        <w:rPr>
          <w:b/>
          <w:szCs w:val="19"/>
        </w:rPr>
      </w:pPr>
    </w:p>
    <w:p w:rsidR="002C0932" w:rsidRPr="00A55E26" w:rsidRDefault="002C0932" w:rsidP="002C0932">
      <w:pPr>
        <w:tabs>
          <w:tab w:val="left" w:pos="576"/>
          <w:tab w:val="left" w:pos="1296"/>
          <w:tab w:val="left" w:pos="2016"/>
          <w:tab w:val="left" w:pos="2736"/>
          <w:tab w:val="left" w:pos="4464"/>
          <w:tab w:val="left" w:pos="5184"/>
        </w:tabs>
        <w:ind w:right="144"/>
        <w:jc w:val="center"/>
        <w:rPr>
          <w:b/>
        </w:rPr>
      </w:pPr>
      <w:r>
        <w:rPr>
          <w:b/>
          <w:szCs w:val="19"/>
        </w:rPr>
        <w:br w:type="page"/>
      </w:r>
      <w:r>
        <w:rPr>
          <w:b/>
        </w:rPr>
        <w:lastRenderedPageBreak/>
        <w:t xml:space="preserve">Contractor Affidavit under </w:t>
      </w:r>
      <w:r w:rsidRPr="00A55E26">
        <w:rPr>
          <w:b/>
        </w:rPr>
        <w:t>O.C.G.A. § 13-10-91</w:t>
      </w:r>
      <w:r>
        <w:rPr>
          <w:b/>
        </w:rPr>
        <w:t>(b)(1)</w:t>
      </w:r>
    </w:p>
    <w:p w:rsidR="002C0932" w:rsidRDefault="002C0932" w:rsidP="002C0932">
      <w:pPr>
        <w:tabs>
          <w:tab w:val="left" w:pos="576"/>
          <w:tab w:val="left" w:pos="1296"/>
          <w:tab w:val="left" w:pos="2016"/>
          <w:tab w:val="left" w:pos="2736"/>
          <w:tab w:val="left" w:pos="4464"/>
          <w:tab w:val="left" w:pos="5184"/>
        </w:tabs>
        <w:ind w:right="144"/>
      </w:pPr>
    </w:p>
    <w:p w:rsidR="002C0932" w:rsidRPr="007D6B03" w:rsidRDefault="002C0932" w:rsidP="002C0932">
      <w:pPr>
        <w:tabs>
          <w:tab w:val="left" w:pos="576"/>
          <w:tab w:val="left" w:pos="1296"/>
          <w:tab w:val="left" w:pos="2016"/>
          <w:tab w:val="left" w:pos="2736"/>
          <w:tab w:val="left" w:pos="4464"/>
          <w:tab w:val="left" w:pos="5184"/>
        </w:tabs>
        <w:ind w:right="144"/>
      </w:pPr>
      <w:r>
        <w:tab/>
        <w:t xml:space="preserve">By executing this affidavit, the undersigned contractor verifies its compliance with O.C.G.A. § 13-10-91, stating affirmatively that the individual, firm or corporation which is engaged in the physical performance of services on behalf of </w:t>
      </w:r>
      <w:r>
        <w:rPr>
          <w:u w:val="single"/>
        </w:rPr>
        <w:t xml:space="preserve">Board of Regents of the University System of Georgia for the use and benefit of </w:t>
      </w:r>
      <w:r w:rsidRPr="00AD0DA6">
        <w:rPr>
          <w:highlight w:val="lightGray"/>
          <w:u w:val="single"/>
        </w:rPr>
        <w:t>[Using Agency Here],</w:t>
      </w:r>
      <w:r>
        <w:rPr>
          <w:u w:val="single"/>
        </w:rPr>
        <w:t xml:space="preserve"> Using Agency</w:t>
      </w:r>
      <w:r>
        <w:t xml:space="preserve"> (public employer) has registered with, is authorized to use and uses the federal work authorization program commonly known as E-Verify, or any subsequent replacement program, in accordance with the applicable provisions and deadlines established in O.C.G.A. § 13-10-91.  Furthermore, the undersigned contractor will continue to use the federal work authorization program throughout the contract period and the undersigned contractor will contract for the physical performance of services in satisfaction of such contract only with subcontractors who present an affidavit to the contractor with the information required by O.C.G.A. § 13-10-91(b).  Contractor hereby attests that its federal work authorization user identification number and date of authorization are as follows: </w:t>
      </w:r>
    </w:p>
    <w:p w:rsidR="002C0932" w:rsidRDefault="002C0932" w:rsidP="002C0932"/>
    <w:p w:rsidR="002C0932" w:rsidRPr="00485C14" w:rsidRDefault="002C0932" w:rsidP="002C0932">
      <w:pPr>
        <w:rPr>
          <w:u w:val="single"/>
        </w:rPr>
      </w:pPr>
      <w:r>
        <w:rPr>
          <w:u w:val="single"/>
        </w:rPr>
        <w:t xml:space="preserve"> </w:t>
      </w:r>
      <w:r>
        <w:rPr>
          <w:u w:val="single"/>
        </w:rPr>
        <w:tab/>
      </w:r>
      <w:r>
        <w:rPr>
          <w:u w:val="single"/>
        </w:rPr>
        <w:tab/>
      </w:r>
      <w:r>
        <w:rPr>
          <w:u w:val="single"/>
        </w:rPr>
        <w:tab/>
      </w:r>
      <w:r>
        <w:rPr>
          <w:u w:val="single"/>
        </w:rPr>
        <w:tab/>
      </w:r>
      <w:r>
        <w:rPr>
          <w:u w:val="single"/>
        </w:rPr>
        <w:tab/>
      </w:r>
      <w:r>
        <w:rPr>
          <w:u w:val="single"/>
        </w:rPr>
        <w:tab/>
      </w:r>
      <w:r>
        <w:rPr>
          <w:u w:val="single"/>
        </w:rPr>
        <w:tab/>
      </w:r>
    </w:p>
    <w:p w:rsidR="002C0932" w:rsidRDefault="002C0932" w:rsidP="002C0932">
      <w:pPr>
        <w:tabs>
          <w:tab w:val="left" w:pos="576"/>
          <w:tab w:val="left" w:pos="1296"/>
          <w:tab w:val="left" w:pos="2016"/>
          <w:tab w:val="left" w:pos="2736"/>
          <w:tab w:val="left" w:pos="4464"/>
          <w:tab w:val="left" w:pos="5184"/>
        </w:tabs>
        <w:ind w:right="144"/>
      </w:pPr>
      <w:r>
        <w:t>Federal Work Authorization User Identification Number</w:t>
      </w:r>
    </w:p>
    <w:p w:rsidR="002C0932" w:rsidRDefault="002C0932" w:rsidP="002C0932">
      <w:pPr>
        <w:tabs>
          <w:tab w:val="left" w:pos="576"/>
          <w:tab w:val="left" w:pos="1296"/>
          <w:tab w:val="left" w:pos="2016"/>
          <w:tab w:val="left" w:pos="2736"/>
          <w:tab w:val="left" w:pos="4464"/>
          <w:tab w:val="left" w:pos="5184"/>
        </w:tabs>
        <w:ind w:right="144"/>
      </w:pPr>
    </w:p>
    <w:p w:rsidR="002C0932" w:rsidRPr="00485C14" w:rsidRDefault="002C0932" w:rsidP="002C0932">
      <w:pPr>
        <w:tabs>
          <w:tab w:val="left" w:pos="576"/>
          <w:tab w:val="left" w:pos="1296"/>
          <w:tab w:val="left" w:pos="2016"/>
          <w:tab w:val="left" w:pos="2736"/>
          <w:tab w:val="left" w:pos="4464"/>
          <w:tab w:val="left" w:pos="5040"/>
        </w:tabs>
        <w:ind w:right="144"/>
        <w:rPr>
          <w:u w:val="single"/>
        </w:rPr>
      </w:pPr>
      <w:r>
        <w:rPr>
          <w:u w:val="single"/>
        </w:rPr>
        <w:t xml:space="preserve"> </w:t>
      </w:r>
      <w:r>
        <w:rPr>
          <w:u w:val="single"/>
        </w:rPr>
        <w:tab/>
      </w:r>
      <w:r>
        <w:rPr>
          <w:u w:val="single"/>
        </w:rPr>
        <w:tab/>
      </w:r>
      <w:r>
        <w:rPr>
          <w:u w:val="single"/>
        </w:rPr>
        <w:tab/>
      </w:r>
      <w:r>
        <w:rPr>
          <w:u w:val="single"/>
        </w:rPr>
        <w:tab/>
      </w:r>
      <w:r>
        <w:rPr>
          <w:u w:val="single"/>
        </w:rPr>
        <w:tab/>
      </w:r>
      <w:r>
        <w:rPr>
          <w:u w:val="single"/>
        </w:rPr>
        <w:tab/>
      </w:r>
    </w:p>
    <w:p w:rsidR="002C0932" w:rsidRDefault="002C0932" w:rsidP="002C0932">
      <w:pPr>
        <w:tabs>
          <w:tab w:val="left" w:pos="576"/>
          <w:tab w:val="left" w:pos="1296"/>
          <w:tab w:val="left" w:pos="2016"/>
          <w:tab w:val="left" w:pos="2736"/>
          <w:tab w:val="left" w:pos="4464"/>
          <w:tab w:val="left" w:pos="5184"/>
        </w:tabs>
        <w:ind w:right="144"/>
      </w:pPr>
      <w:r>
        <w:t xml:space="preserve">Date of Authorization </w:t>
      </w:r>
    </w:p>
    <w:p w:rsidR="002C0932" w:rsidRDefault="002C0932" w:rsidP="002C0932">
      <w:pPr>
        <w:tabs>
          <w:tab w:val="left" w:pos="576"/>
          <w:tab w:val="left" w:pos="1296"/>
          <w:tab w:val="left" w:pos="2016"/>
          <w:tab w:val="left" w:pos="2736"/>
          <w:tab w:val="left" w:pos="4464"/>
          <w:tab w:val="left" w:pos="5184"/>
        </w:tabs>
        <w:ind w:right="144"/>
      </w:pPr>
    </w:p>
    <w:p w:rsidR="002C0932" w:rsidRDefault="002C0932" w:rsidP="002C0932">
      <w:pPr>
        <w:tabs>
          <w:tab w:val="left" w:pos="576"/>
          <w:tab w:val="left" w:pos="1296"/>
          <w:tab w:val="left" w:pos="2016"/>
          <w:tab w:val="left" w:pos="2736"/>
          <w:tab w:val="left" w:pos="5040"/>
          <w:tab w:val="left" w:pos="5184"/>
        </w:tabs>
        <w:ind w:right="144"/>
        <w:jc w:val="left"/>
      </w:pPr>
      <w:r>
        <w:rPr>
          <w:u w:val="single"/>
        </w:rPr>
        <w:tab/>
      </w:r>
      <w:r>
        <w:rPr>
          <w:u w:val="single"/>
        </w:rPr>
        <w:tab/>
      </w:r>
      <w:r>
        <w:rPr>
          <w:u w:val="single"/>
        </w:rPr>
        <w:tab/>
      </w:r>
      <w:r>
        <w:rPr>
          <w:u w:val="single"/>
        </w:rPr>
        <w:tab/>
      </w:r>
      <w:r>
        <w:rPr>
          <w:u w:val="single"/>
        </w:rPr>
        <w:tab/>
      </w:r>
      <w:r>
        <w:br/>
        <w:t xml:space="preserve">Name of Contractor  </w:t>
      </w:r>
    </w:p>
    <w:p w:rsidR="002C0932" w:rsidRDefault="002C0932" w:rsidP="002C0932"/>
    <w:p w:rsidR="002C0932" w:rsidRPr="00DA4BB2" w:rsidRDefault="002C0932" w:rsidP="002C0932">
      <w:pPr>
        <w:rPr>
          <w:u w:val="single"/>
        </w:rPr>
      </w:pPr>
      <w:r>
        <w:rPr>
          <w:u w:val="single"/>
        </w:rPr>
        <w:t xml:space="preserve">                                                        </w:t>
      </w:r>
      <w:r>
        <w:rPr>
          <w:u w:val="single"/>
        </w:rPr>
        <w:tab/>
      </w:r>
      <w:r>
        <w:rPr>
          <w:u w:val="single"/>
        </w:rPr>
        <w:tab/>
      </w:r>
      <w:r>
        <w:rPr>
          <w:u w:val="single"/>
        </w:rPr>
        <w:tab/>
      </w:r>
    </w:p>
    <w:p w:rsidR="002C0932" w:rsidRDefault="002C0932" w:rsidP="002C0932">
      <w:pPr>
        <w:tabs>
          <w:tab w:val="left" w:pos="576"/>
          <w:tab w:val="left" w:pos="1296"/>
          <w:tab w:val="left" w:pos="2016"/>
          <w:tab w:val="left" w:pos="2736"/>
          <w:tab w:val="left" w:pos="4464"/>
          <w:tab w:val="left" w:pos="5184"/>
        </w:tabs>
        <w:ind w:right="144"/>
      </w:pPr>
      <w:r>
        <w:t xml:space="preserve">Name of Project </w:t>
      </w:r>
    </w:p>
    <w:p w:rsidR="002C0932" w:rsidRDefault="002C0932" w:rsidP="002C0932"/>
    <w:p w:rsidR="002C0932" w:rsidRDefault="002C0932" w:rsidP="002C0932">
      <w:pPr>
        <w:rPr>
          <w:u w:val="single"/>
        </w:rPr>
      </w:pPr>
      <w:r>
        <w:rPr>
          <w:u w:val="single"/>
        </w:rPr>
        <w:t xml:space="preserve"> Board of Regents of the University System of Georgia</w:t>
      </w:r>
    </w:p>
    <w:p w:rsidR="002C0932" w:rsidRPr="00DA4BB2" w:rsidRDefault="002C0932" w:rsidP="002C0932">
      <w:pPr>
        <w:rPr>
          <w:u w:val="single"/>
        </w:rPr>
      </w:pPr>
      <w:r>
        <w:rPr>
          <w:u w:val="single"/>
        </w:rPr>
        <w:t xml:space="preserve"> for the use and benefit of </w:t>
      </w:r>
      <w:r w:rsidRPr="00AD0DA6">
        <w:rPr>
          <w:highlight w:val="lightGray"/>
          <w:u w:val="single"/>
        </w:rPr>
        <w:t>[Using Agency Here],</w:t>
      </w:r>
      <w:r>
        <w:rPr>
          <w:u w:val="single"/>
        </w:rPr>
        <w:t xml:space="preserve"> Using Agency</w:t>
      </w:r>
    </w:p>
    <w:p w:rsidR="002C0932" w:rsidRDefault="002C0932" w:rsidP="002C0932">
      <w:pPr>
        <w:tabs>
          <w:tab w:val="left" w:pos="576"/>
          <w:tab w:val="left" w:pos="1296"/>
          <w:tab w:val="left" w:pos="2016"/>
          <w:tab w:val="left" w:pos="2736"/>
          <w:tab w:val="left" w:pos="4464"/>
          <w:tab w:val="left" w:pos="5184"/>
        </w:tabs>
        <w:ind w:right="144"/>
      </w:pPr>
      <w:r>
        <w:t xml:space="preserve">Name of Public Employer </w:t>
      </w:r>
    </w:p>
    <w:p w:rsidR="002C0932" w:rsidRDefault="002C0932" w:rsidP="002C0932">
      <w:pPr>
        <w:tabs>
          <w:tab w:val="left" w:pos="576"/>
          <w:tab w:val="left" w:pos="1296"/>
          <w:tab w:val="left" w:pos="2016"/>
          <w:tab w:val="left" w:pos="2736"/>
          <w:tab w:val="left" w:pos="4464"/>
          <w:tab w:val="left" w:pos="5184"/>
        </w:tabs>
        <w:spacing w:line="480" w:lineRule="exact"/>
        <w:ind w:right="144"/>
      </w:pPr>
      <w:r>
        <w:t>I hereby declare under penalty of perjury that the foregoing is true and correct.</w:t>
      </w:r>
    </w:p>
    <w:p w:rsidR="002C0932" w:rsidRDefault="002C0932" w:rsidP="002C0932">
      <w:pPr>
        <w:tabs>
          <w:tab w:val="left" w:pos="576"/>
          <w:tab w:val="left" w:pos="1296"/>
          <w:tab w:val="left" w:pos="2016"/>
          <w:tab w:val="left" w:pos="2736"/>
          <w:tab w:val="left" w:pos="4464"/>
          <w:tab w:val="left" w:pos="5184"/>
        </w:tabs>
        <w:spacing w:line="480" w:lineRule="exact"/>
        <w:ind w:right="144"/>
      </w:pPr>
      <w:r>
        <w:t xml:space="preserve">Executed on </w:t>
      </w:r>
      <w:r>
        <w:softHyphen/>
      </w:r>
      <w:r>
        <w:softHyphen/>
      </w:r>
      <w:r>
        <w:softHyphen/>
        <w:t>______, ___, 20__ in _____(city), ______(state).</w:t>
      </w:r>
    </w:p>
    <w:p w:rsidR="002C0932" w:rsidRDefault="002C0932" w:rsidP="002C0932">
      <w:pPr>
        <w:tabs>
          <w:tab w:val="left" w:pos="576"/>
          <w:tab w:val="left" w:pos="1296"/>
          <w:tab w:val="left" w:pos="2016"/>
          <w:tab w:val="left" w:pos="2736"/>
          <w:tab w:val="left" w:pos="4464"/>
          <w:tab w:val="left" w:pos="5184"/>
        </w:tabs>
        <w:ind w:right="144"/>
      </w:pPr>
    </w:p>
    <w:p w:rsidR="002C0932" w:rsidRDefault="002C0932" w:rsidP="002C0932">
      <w:pPr>
        <w:tabs>
          <w:tab w:val="left" w:pos="576"/>
          <w:tab w:val="left" w:pos="1296"/>
          <w:tab w:val="left" w:pos="2016"/>
          <w:tab w:val="left" w:pos="2736"/>
          <w:tab w:val="left" w:pos="4464"/>
          <w:tab w:val="left" w:pos="5184"/>
        </w:tabs>
        <w:ind w:right="144"/>
      </w:pPr>
      <w:r>
        <w:t>_________________________________</w:t>
      </w:r>
      <w:r>
        <w:br/>
        <w:t>Signature of Authorized Officer or Agent</w:t>
      </w:r>
    </w:p>
    <w:p w:rsidR="002C0932" w:rsidRDefault="002C0932" w:rsidP="002C0932"/>
    <w:p w:rsidR="002C0932" w:rsidRDefault="002C0932" w:rsidP="002C0932">
      <w:r>
        <w:t>_______________________________</w:t>
      </w:r>
    </w:p>
    <w:p w:rsidR="002C0932" w:rsidRPr="007D6B03" w:rsidRDefault="002C0932" w:rsidP="002C0932">
      <w:pPr>
        <w:tabs>
          <w:tab w:val="left" w:pos="576"/>
          <w:tab w:val="left" w:pos="1296"/>
          <w:tab w:val="left" w:pos="2016"/>
          <w:tab w:val="left" w:pos="2736"/>
          <w:tab w:val="left" w:pos="4464"/>
          <w:tab w:val="left" w:pos="5184"/>
        </w:tabs>
        <w:ind w:right="144"/>
      </w:pPr>
      <w:r>
        <w:t xml:space="preserve">Printed Name and Title of Authorized Officer or Agent </w:t>
      </w:r>
    </w:p>
    <w:p w:rsidR="002C0932" w:rsidRDefault="002C0932" w:rsidP="002C0932">
      <w:pPr>
        <w:tabs>
          <w:tab w:val="left" w:pos="576"/>
          <w:tab w:val="left" w:pos="1296"/>
          <w:tab w:val="left" w:pos="2016"/>
          <w:tab w:val="left" w:pos="2736"/>
          <w:tab w:val="left" w:pos="4464"/>
          <w:tab w:val="left" w:pos="5184"/>
        </w:tabs>
        <w:ind w:right="144"/>
        <w:jc w:val="center"/>
        <w:rPr>
          <w:u w:val="single"/>
        </w:rPr>
      </w:pPr>
    </w:p>
    <w:p w:rsidR="002C0932" w:rsidRDefault="002C0932" w:rsidP="002C0932">
      <w:pPr>
        <w:tabs>
          <w:tab w:val="left" w:pos="576"/>
          <w:tab w:val="left" w:pos="1296"/>
          <w:tab w:val="left" w:pos="2016"/>
          <w:tab w:val="left" w:pos="2736"/>
          <w:tab w:val="left" w:pos="4464"/>
          <w:tab w:val="left" w:pos="5184"/>
        </w:tabs>
        <w:ind w:right="144"/>
      </w:pPr>
      <w:r>
        <w:t xml:space="preserve">SUBSCRIBED AND SWORN BEFORE ME </w:t>
      </w:r>
    </w:p>
    <w:p w:rsidR="002C0932" w:rsidRDefault="002C0932" w:rsidP="002C0932">
      <w:pPr>
        <w:tabs>
          <w:tab w:val="left" w:pos="576"/>
          <w:tab w:val="left" w:pos="1296"/>
          <w:tab w:val="left" w:pos="2016"/>
          <w:tab w:val="left" w:pos="2736"/>
          <w:tab w:val="left" w:pos="4464"/>
          <w:tab w:val="left" w:pos="5184"/>
        </w:tabs>
        <w:ind w:right="144"/>
      </w:pPr>
      <w:r>
        <w:t xml:space="preserve">ON THIS THE </w:t>
      </w:r>
      <w:r>
        <w:softHyphen/>
      </w:r>
      <w:r>
        <w:softHyphen/>
      </w:r>
      <w:r>
        <w:softHyphen/>
        <w:t xml:space="preserve">______ DAY OF ______________,20__. </w:t>
      </w:r>
      <w:r>
        <w:tab/>
      </w:r>
      <w:r>
        <w:tab/>
      </w:r>
      <w:r>
        <w:tab/>
      </w:r>
      <w:r>
        <w:tab/>
      </w:r>
    </w:p>
    <w:p w:rsidR="002C0932" w:rsidRDefault="002C0932" w:rsidP="002C0932"/>
    <w:p w:rsidR="002C0932" w:rsidRDefault="002C0932" w:rsidP="002C0932">
      <w:r>
        <w:t>_________________________________</w:t>
      </w:r>
    </w:p>
    <w:p w:rsidR="002C0932" w:rsidRDefault="002C0932" w:rsidP="002C0932">
      <w:pPr>
        <w:tabs>
          <w:tab w:val="left" w:pos="576"/>
          <w:tab w:val="left" w:pos="1296"/>
          <w:tab w:val="left" w:pos="2016"/>
          <w:tab w:val="left" w:pos="2736"/>
          <w:tab w:val="left" w:pos="4464"/>
          <w:tab w:val="left" w:pos="5184"/>
        </w:tabs>
        <w:ind w:right="144"/>
      </w:pPr>
      <w:r>
        <w:t>NOTARY PUBLIC</w:t>
      </w:r>
    </w:p>
    <w:p w:rsidR="002C0932" w:rsidRDefault="002C0932" w:rsidP="002C0932">
      <w:pPr>
        <w:tabs>
          <w:tab w:val="left" w:pos="576"/>
          <w:tab w:val="left" w:pos="1296"/>
          <w:tab w:val="left" w:pos="2016"/>
          <w:tab w:val="left" w:pos="2736"/>
          <w:tab w:val="left" w:pos="4464"/>
          <w:tab w:val="left" w:pos="5184"/>
        </w:tabs>
        <w:ind w:right="144"/>
      </w:pPr>
    </w:p>
    <w:p w:rsidR="002C0932" w:rsidRDefault="002C0932" w:rsidP="002C0932">
      <w:pPr>
        <w:tabs>
          <w:tab w:val="left" w:pos="576"/>
          <w:tab w:val="left" w:pos="1296"/>
          <w:tab w:val="left" w:pos="2016"/>
          <w:tab w:val="left" w:pos="2736"/>
          <w:tab w:val="left" w:pos="4464"/>
          <w:tab w:val="left" w:pos="5184"/>
        </w:tabs>
        <w:ind w:right="144"/>
      </w:pPr>
    </w:p>
    <w:p w:rsidR="002C0932" w:rsidRDefault="002C0932" w:rsidP="002C0932">
      <w:pPr>
        <w:tabs>
          <w:tab w:val="left" w:pos="576"/>
          <w:tab w:val="left" w:pos="1296"/>
          <w:tab w:val="left" w:pos="2016"/>
          <w:tab w:val="left" w:pos="2736"/>
          <w:tab w:val="left" w:pos="4464"/>
          <w:tab w:val="left" w:pos="5184"/>
        </w:tabs>
        <w:ind w:right="144"/>
      </w:pPr>
      <w:r>
        <w:t>My Commission Expires:</w:t>
      </w:r>
    </w:p>
    <w:p w:rsidR="002C0932" w:rsidRDefault="002C0932" w:rsidP="002C0932">
      <w:pPr>
        <w:tabs>
          <w:tab w:val="left" w:pos="576"/>
          <w:tab w:val="left" w:pos="1296"/>
          <w:tab w:val="left" w:pos="2016"/>
          <w:tab w:val="left" w:pos="2736"/>
          <w:tab w:val="left" w:pos="4464"/>
          <w:tab w:val="left" w:pos="5184"/>
        </w:tabs>
        <w:ind w:right="144"/>
      </w:pPr>
      <w:r>
        <w:t>________________________________</w:t>
      </w:r>
    </w:p>
    <w:p w:rsidR="002C0932" w:rsidRDefault="002C0932" w:rsidP="002C0932">
      <w:pPr>
        <w:tabs>
          <w:tab w:val="left" w:pos="576"/>
          <w:tab w:val="left" w:pos="1296"/>
          <w:tab w:val="left" w:pos="2016"/>
          <w:tab w:val="left" w:pos="2736"/>
          <w:tab w:val="left" w:pos="4464"/>
          <w:tab w:val="left" w:pos="5184"/>
        </w:tabs>
        <w:ind w:right="144"/>
      </w:pPr>
    </w:p>
    <w:p w:rsidR="002C0932" w:rsidRDefault="002C0932" w:rsidP="002C0932">
      <w:pPr>
        <w:tabs>
          <w:tab w:val="left" w:pos="576"/>
          <w:tab w:val="left" w:pos="1296"/>
          <w:tab w:val="left" w:pos="2016"/>
          <w:tab w:val="left" w:pos="2736"/>
          <w:tab w:val="left" w:pos="4464"/>
          <w:tab w:val="left" w:pos="5184"/>
        </w:tabs>
        <w:ind w:right="144"/>
      </w:pPr>
      <w:r>
        <w:br w:type="page"/>
      </w:r>
    </w:p>
    <w:p w:rsidR="002C0932" w:rsidRDefault="002C0932" w:rsidP="002C0932">
      <w:pPr>
        <w:tabs>
          <w:tab w:val="left" w:pos="576"/>
          <w:tab w:val="left" w:pos="1296"/>
          <w:tab w:val="left" w:pos="2016"/>
          <w:tab w:val="left" w:pos="2736"/>
          <w:tab w:val="left" w:pos="4464"/>
          <w:tab w:val="left" w:pos="5184"/>
        </w:tabs>
        <w:ind w:right="144"/>
        <w:jc w:val="center"/>
        <w:rPr>
          <w:b/>
        </w:rPr>
      </w:pPr>
    </w:p>
    <w:p w:rsidR="002C0932" w:rsidRDefault="002C0932" w:rsidP="002C0932">
      <w:pPr>
        <w:tabs>
          <w:tab w:val="left" w:pos="576"/>
          <w:tab w:val="left" w:pos="1296"/>
          <w:tab w:val="left" w:pos="2016"/>
          <w:tab w:val="left" w:pos="2736"/>
          <w:tab w:val="left" w:pos="4464"/>
          <w:tab w:val="left" w:pos="5184"/>
        </w:tabs>
        <w:ind w:right="144"/>
        <w:jc w:val="center"/>
        <w:rPr>
          <w:b/>
        </w:rPr>
      </w:pPr>
      <w:r>
        <w:rPr>
          <w:b/>
        </w:rPr>
        <w:t xml:space="preserve">Subcontractor Affidavit under </w:t>
      </w:r>
      <w:r w:rsidRPr="009E35BD">
        <w:rPr>
          <w:b/>
        </w:rPr>
        <w:t xml:space="preserve">O.C.G.A. § 13-10-91(b)(3) </w:t>
      </w:r>
    </w:p>
    <w:p w:rsidR="002C0932" w:rsidRPr="009E35BD" w:rsidRDefault="002C0932" w:rsidP="002C0932">
      <w:pPr>
        <w:tabs>
          <w:tab w:val="left" w:pos="576"/>
          <w:tab w:val="left" w:pos="1296"/>
          <w:tab w:val="left" w:pos="2016"/>
          <w:tab w:val="left" w:pos="2736"/>
          <w:tab w:val="left" w:pos="4464"/>
          <w:tab w:val="left" w:pos="5184"/>
        </w:tabs>
        <w:ind w:right="144"/>
        <w:jc w:val="center"/>
        <w:rPr>
          <w:b/>
        </w:rPr>
      </w:pPr>
    </w:p>
    <w:p w:rsidR="002C0932" w:rsidRPr="007D6B03" w:rsidRDefault="002C0932" w:rsidP="002C0932">
      <w:pPr>
        <w:tabs>
          <w:tab w:val="left" w:pos="576"/>
          <w:tab w:val="left" w:pos="1296"/>
          <w:tab w:val="left" w:pos="2016"/>
          <w:tab w:val="left" w:pos="2736"/>
          <w:tab w:val="left" w:pos="4464"/>
          <w:tab w:val="left" w:pos="5184"/>
        </w:tabs>
        <w:ind w:right="144"/>
      </w:pPr>
      <w:r w:rsidRPr="003339A4">
        <w:tab/>
        <w:t xml:space="preserve">By executing this affidavit, the undersigned subcontractor verifies its compliance with O.C.G.A. § 13-10-91, stating affirmatively that the individual, firm or corporation which is engaged in the physical performance of services under a contract with </w:t>
      </w:r>
      <w:r>
        <w:rPr>
          <w:u w:val="single"/>
        </w:rPr>
        <w:t xml:space="preserve"> </w:t>
      </w:r>
      <w:r>
        <w:rPr>
          <w:u w:val="single"/>
        </w:rPr>
        <w:tab/>
      </w:r>
      <w:r>
        <w:rPr>
          <w:u w:val="single"/>
        </w:rPr>
        <w:tab/>
      </w:r>
      <w:r>
        <w:rPr>
          <w:u w:val="single"/>
        </w:rPr>
        <w:tab/>
      </w:r>
      <w:r>
        <w:rPr>
          <w:u w:val="single"/>
        </w:rPr>
        <w:tab/>
      </w:r>
      <w:r>
        <w:rPr>
          <w:u w:val="single"/>
        </w:rPr>
        <w:tab/>
      </w:r>
      <w:r w:rsidRPr="003339A4">
        <w:rPr>
          <w:u w:val="single"/>
        </w:rPr>
        <w:t>(name of contractor)</w:t>
      </w:r>
      <w:r w:rsidRPr="003339A4">
        <w:t xml:space="preserve"> on behalf of </w:t>
      </w:r>
      <w:r>
        <w:rPr>
          <w:u w:val="single"/>
        </w:rPr>
        <w:t>Board of Regents of the University System of Georgia for the use and benefit of [</w:t>
      </w:r>
      <w:r w:rsidRPr="00AD0DA6">
        <w:rPr>
          <w:highlight w:val="lightGray"/>
          <w:u w:val="single"/>
        </w:rPr>
        <w:t>Using Agency Here],</w:t>
      </w:r>
      <w:r>
        <w:rPr>
          <w:u w:val="single"/>
        </w:rPr>
        <w:t xml:space="preserve"> Using Agency </w:t>
      </w:r>
      <w:r>
        <w:t xml:space="preserve"> (public employer) has registered with, is authorized to use </w:t>
      </w:r>
      <w:r w:rsidRPr="003339A4">
        <w:t>and</w:t>
      </w:r>
      <w:r>
        <w:t xml:space="preserve"> uses</w:t>
      </w:r>
      <w:r w:rsidRPr="003339A4">
        <w:t xml:space="preserve"> the federal work authorization program commonly known as E-Verify, or any subsequent replacement program, in accordance with the </w:t>
      </w:r>
      <w:r>
        <w:t xml:space="preserve">applicable provisions </w:t>
      </w:r>
      <w:r w:rsidRPr="003339A4">
        <w:t xml:space="preserve">and deadlines established in O.C.G.A. § 13-10-91.  Furthermore, the undersigned subcontractor will continue to use the federal work authorization program throughout the contract period and the undersigned subcontractor will contract for the physical performance of services in satisfaction of such contract only with sub-subcontractors who present an affidavit to the </w:t>
      </w:r>
      <w:r>
        <w:t>sub</w:t>
      </w:r>
      <w:r w:rsidRPr="003339A4">
        <w:t>contractor with the information req</w:t>
      </w:r>
      <w:r>
        <w:t>uired by O.C.G.A. § 13-10-91(b)</w:t>
      </w:r>
      <w:r w:rsidRPr="003339A4">
        <w:t xml:space="preserve">. </w:t>
      </w:r>
      <w:r>
        <w:t xml:space="preserve"> </w:t>
      </w:r>
      <w:r w:rsidRPr="003339A4">
        <w:t xml:space="preserve">Additionally, the undersigned subcontractor will forward notice of the receipt of an affidavit from a sub-subcontractor to the contractor within five </w:t>
      </w:r>
      <w:r>
        <w:t xml:space="preserve">business </w:t>
      </w:r>
      <w:r w:rsidRPr="003339A4">
        <w:t xml:space="preserve">days of receipt.  If the undersigned subcontractor receives notice </w:t>
      </w:r>
      <w:r>
        <w:t xml:space="preserve">that a sub-subcontractor has received </w:t>
      </w:r>
      <w:r w:rsidRPr="003339A4">
        <w:t xml:space="preserve">an affidavit from any </w:t>
      </w:r>
      <w:r>
        <w:t xml:space="preserve">other contracted </w:t>
      </w:r>
      <w:r w:rsidRPr="003339A4">
        <w:t>sub-</w:t>
      </w:r>
      <w:r>
        <w:t>subcontractor, the undersigned subcontractor must</w:t>
      </w:r>
      <w:r w:rsidRPr="003339A4">
        <w:t xml:space="preserve"> forward, within five </w:t>
      </w:r>
      <w:r>
        <w:t>business days of receipt, a copy of the</w:t>
      </w:r>
      <w:r w:rsidRPr="003339A4">
        <w:t xml:space="preserve"> notice to the contractor.  </w:t>
      </w:r>
      <w:r>
        <w:t xml:space="preserve">Subcontractor hereby attests that its federal work authorization user identification number and date of authorization are as follows: </w:t>
      </w:r>
    </w:p>
    <w:p w:rsidR="002C0932" w:rsidRDefault="002C0932" w:rsidP="002C0932">
      <w:pPr>
        <w:tabs>
          <w:tab w:val="left" w:pos="576"/>
          <w:tab w:val="left" w:pos="1296"/>
          <w:tab w:val="left" w:pos="2016"/>
          <w:tab w:val="left" w:pos="2736"/>
          <w:tab w:val="left" w:pos="4464"/>
          <w:tab w:val="left" w:pos="5184"/>
        </w:tabs>
        <w:ind w:right="144"/>
      </w:pPr>
    </w:p>
    <w:p w:rsidR="002C0932" w:rsidRDefault="002C0932" w:rsidP="002C0932">
      <w:pPr>
        <w:tabs>
          <w:tab w:val="left" w:pos="576"/>
          <w:tab w:val="left" w:pos="1296"/>
          <w:tab w:val="left" w:pos="2016"/>
          <w:tab w:val="left" w:pos="2736"/>
          <w:tab w:val="left" w:pos="4464"/>
          <w:tab w:val="left" w:pos="5184"/>
        </w:tabs>
        <w:ind w:right="144"/>
      </w:pPr>
      <w:r>
        <w:t>_________________________________</w:t>
      </w:r>
    </w:p>
    <w:p w:rsidR="002C0932" w:rsidRDefault="002C0932" w:rsidP="002C0932">
      <w:pPr>
        <w:tabs>
          <w:tab w:val="left" w:pos="576"/>
          <w:tab w:val="left" w:pos="1296"/>
          <w:tab w:val="left" w:pos="2016"/>
          <w:tab w:val="left" w:pos="2736"/>
          <w:tab w:val="left" w:pos="4464"/>
          <w:tab w:val="left" w:pos="5184"/>
        </w:tabs>
        <w:ind w:right="144"/>
      </w:pPr>
      <w:r>
        <w:t>Federal Work Authorization User Identification Number</w:t>
      </w:r>
    </w:p>
    <w:p w:rsidR="002C0932" w:rsidRDefault="002C0932" w:rsidP="002C0932">
      <w:pPr>
        <w:tabs>
          <w:tab w:val="left" w:pos="576"/>
          <w:tab w:val="left" w:pos="1296"/>
          <w:tab w:val="left" w:pos="2016"/>
          <w:tab w:val="left" w:pos="2736"/>
          <w:tab w:val="left" w:pos="4464"/>
          <w:tab w:val="left" w:pos="5184"/>
        </w:tabs>
        <w:ind w:right="144"/>
      </w:pPr>
    </w:p>
    <w:p w:rsidR="002C0932" w:rsidRDefault="002C0932" w:rsidP="002C0932">
      <w:pPr>
        <w:tabs>
          <w:tab w:val="left" w:pos="576"/>
          <w:tab w:val="left" w:pos="1296"/>
          <w:tab w:val="left" w:pos="2016"/>
          <w:tab w:val="left" w:pos="2736"/>
          <w:tab w:val="left" w:pos="4464"/>
          <w:tab w:val="left" w:pos="5184"/>
        </w:tabs>
        <w:ind w:right="144"/>
        <w:rPr>
          <w:u w:val="single"/>
        </w:rPr>
      </w:pPr>
      <w:r>
        <w:t>_________________________________</w:t>
      </w:r>
    </w:p>
    <w:p w:rsidR="002C0932" w:rsidRDefault="002C0932" w:rsidP="002C0932">
      <w:pPr>
        <w:tabs>
          <w:tab w:val="left" w:pos="576"/>
          <w:tab w:val="left" w:pos="1296"/>
          <w:tab w:val="left" w:pos="2016"/>
          <w:tab w:val="left" w:pos="2736"/>
          <w:tab w:val="left" w:pos="4464"/>
          <w:tab w:val="left" w:pos="5184"/>
        </w:tabs>
        <w:ind w:right="144"/>
      </w:pPr>
      <w:r>
        <w:t xml:space="preserve">Date of Authorization </w:t>
      </w:r>
    </w:p>
    <w:p w:rsidR="002C0932" w:rsidRDefault="002C0932" w:rsidP="002C0932">
      <w:pPr>
        <w:tabs>
          <w:tab w:val="left" w:pos="576"/>
          <w:tab w:val="left" w:pos="1296"/>
          <w:tab w:val="left" w:pos="2016"/>
          <w:tab w:val="left" w:pos="2736"/>
          <w:tab w:val="left" w:pos="4464"/>
          <w:tab w:val="left" w:pos="5184"/>
        </w:tabs>
        <w:ind w:right="144"/>
      </w:pPr>
    </w:p>
    <w:p w:rsidR="002C0932" w:rsidRDefault="002C0932" w:rsidP="002C0932">
      <w:pPr>
        <w:tabs>
          <w:tab w:val="left" w:pos="576"/>
          <w:tab w:val="left" w:pos="1296"/>
          <w:tab w:val="left" w:pos="2016"/>
          <w:tab w:val="left" w:pos="2736"/>
          <w:tab w:val="left" w:pos="4464"/>
          <w:tab w:val="left" w:pos="5184"/>
        </w:tabs>
        <w:ind w:right="144"/>
      </w:pPr>
      <w:r>
        <w:t>_________________________________</w:t>
      </w:r>
      <w:r>
        <w:br/>
        <w:t xml:space="preserve">Name of Subcontractor  </w:t>
      </w:r>
    </w:p>
    <w:p w:rsidR="002C0932" w:rsidRDefault="002C0932" w:rsidP="002C0932"/>
    <w:p w:rsidR="002C0932" w:rsidRPr="00DA4BB2" w:rsidRDefault="002C0932" w:rsidP="002C0932">
      <w:pPr>
        <w:rPr>
          <w:u w:val="single"/>
        </w:rPr>
      </w:pPr>
      <w:r>
        <w:rPr>
          <w:u w:val="single"/>
        </w:rPr>
        <w:t>____________________________________________________</w:t>
      </w:r>
    </w:p>
    <w:p w:rsidR="002C0932" w:rsidRDefault="002C0932" w:rsidP="002C0932">
      <w:pPr>
        <w:tabs>
          <w:tab w:val="left" w:pos="576"/>
          <w:tab w:val="left" w:pos="1296"/>
          <w:tab w:val="left" w:pos="2016"/>
          <w:tab w:val="left" w:pos="2736"/>
          <w:tab w:val="left" w:pos="4464"/>
          <w:tab w:val="left" w:pos="5184"/>
        </w:tabs>
        <w:ind w:right="144"/>
      </w:pPr>
      <w:r>
        <w:t xml:space="preserve">Name of Project </w:t>
      </w:r>
    </w:p>
    <w:p w:rsidR="002C0932" w:rsidRDefault="002C0932" w:rsidP="002C0932"/>
    <w:p w:rsidR="002C0932" w:rsidRDefault="002C0932" w:rsidP="002C0932">
      <w:pPr>
        <w:rPr>
          <w:u w:val="single"/>
        </w:rPr>
      </w:pPr>
      <w:r>
        <w:rPr>
          <w:u w:val="single"/>
        </w:rPr>
        <w:t>Board of Regents of the University System of Georgia</w:t>
      </w:r>
    </w:p>
    <w:p w:rsidR="002C0932" w:rsidRPr="00DA4BB2" w:rsidRDefault="002C0932" w:rsidP="002C0932">
      <w:pPr>
        <w:rPr>
          <w:u w:val="single"/>
        </w:rPr>
      </w:pPr>
      <w:r>
        <w:rPr>
          <w:u w:val="single"/>
        </w:rPr>
        <w:t xml:space="preserve"> for the use and benefit of </w:t>
      </w:r>
      <w:r w:rsidRPr="00AD0DA6">
        <w:rPr>
          <w:highlight w:val="lightGray"/>
          <w:u w:val="single"/>
        </w:rPr>
        <w:t>[Using Agency Here],</w:t>
      </w:r>
      <w:r>
        <w:rPr>
          <w:u w:val="single"/>
        </w:rPr>
        <w:t xml:space="preserve"> Using Agency</w:t>
      </w:r>
    </w:p>
    <w:p w:rsidR="002C0932" w:rsidRDefault="002C0932" w:rsidP="002C0932">
      <w:pPr>
        <w:tabs>
          <w:tab w:val="left" w:pos="576"/>
          <w:tab w:val="left" w:pos="1296"/>
          <w:tab w:val="left" w:pos="2016"/>
          <w:tab w:val="left" w:pos="2736"/>
          <w:tab w:val="left" w:pos="4464"/>
          <w:tab w:val="left" w:pos="5184"/>
        </w:tabs>
        <w:ind w:right="144"/>
      </w:pPr>
      <w:r>
        <w:t xml:space="preserve">Name of Public Employer </w:t>
      </w:r>
    </w:p>
    <w:p w:rsidR="002C0932" w:rsidRDefault="002C0932" w:rsidP="002C0932">
      <w:pPr>
        <w:tabs>
          <w:tab w:val="left" w:pos="576"/>
          <w:tab w:val="left" w:pos="1296"/>
          <w:tab w:val="left" w:pos="2016"/>
          <w:tab w:val="left" w:pos="2736"/>
          <w:tab w:val="left" w:pos="4464"/>
          <w:tab w:val="left" w:pos="5184"/>
        </w:tabs>
        <w:ind w:right="144"/>
      </w:pPr>
    </w:p>
    <w:p w:rsidR="002C0932" w:rsidRDefault="002C0932" w:rsidP="002C0932">
      <w:pPr>
        <w:tabs>
          <w:tab w:val="left" w:pos="576"/>
          <w:tab w:val="left" w:pos="1296"/>
          <w:tab w:val="left" w:pos="2016"/>
          <w:tab w:val="left" w:pos="2736"/>
          <w:tab w:val="left" w:pos="4464"/>
          <w:tab w:val="left" w:pos="5184"/>
        </w:tabs>
        <w:ind w:right="144"/>
      </w:pPr>
    </w:p>
    <w:p w:rsidR="002C0932" w:rsidRDefault="002C0932" w:rsidP="002C0932">
      <w:pPr>
        <w:tabs>
          <w:tab w:val="left" w:pos="576"/>
          <w:tab w:val="left" w:pos="1296"/>
          <w:tab w:val="left" w:pos="2016"/>
          <w:tab w:val="left" w:pos="2736"/>
          <w:tab w:val="left" w:pos="4464"/>
          <w:tab w:val="left" w:pos="5184"/>
        </w:tabs>
        <w:ind w:right="144"/>
      </w:pPr>
      <w:r>
        <w:t>I hereby declare under penalty of perjury that the foregoing is true and correct.</w:t>
      </w:r>
    </w:p>
    <w:p w:rsidR="002C0932" w:rsidRDefault="002C0932" w:rsidP="002C0932">
      <w:pPr>
        <w:tabs>
          <w:tab w:val="left" w:pos="576"/>
          <w:tab w:val="left" w:pos="1296"/>
          <w:tab w:val="left" w:pos="2016"/>
          <w:tab w:val="left" w:pos="2736"/>
          <w:tab w:val="left" w:pos="4464"/>
          <w:tab w:val="left" w:pos="5184"/>
        </w:tabs>
        <w:ind w:right="144"/>
      </w:pPr>
    </w:p>
    <w:p w:rsidR="002C0932" w:rsidRDefault="002C0932" w:rsidP="002C0932">
      <w:pPr>
        <w:tabs>
          <w:tab w:val="left" w:pos="576"/>
          <w:tab w:val="left" w:pos="1296"/>
          <w:tab w:val="left" w:pos="2016"/>
          <w:tab w:val="left" w:pos="2736"/>
          <w:tab w:val="left" w:pos="4464"/>
          <w:tab w:val="left" w:pos="5184"/>
        </w:tabs>
        <w:ind w:right="144"/>
      </w:pPr>
      <w:r>
        <w:t xml:space="preserve">Executed on </w:t>
      </w:r>
      <w:r>
        <w:softHyphen/>
      </w:r>
      <w:r>
        <w:softHyphen/>
      </w:r>
      <w:r>
        <w:softHyphen/>
        <w:t>______, ___, 20__ in _____(city), ______(state).</w:t>
      </w:r>
    </w:p>
    <w:p w:rsidR="002C0932" w:rsidRDefault="002C0932" w:rsidP="002C0932">
      <w:pPr>
        <w:tabs>
          <w:tab w:val="left" w:pos="576"/>
          <w:tab w:val="left" w:pos="1296"/>
          <w:tab w:val="left" w:pos="2016"/>
          <w:tab w:val="left" w:pos="2736"/>
          <w:tab w:val="left" w:pos="4464"/>
          <w:tab w:val="left" w:pos="5184"/>
        </w:tabs>
        <w:ind w:right="144"/>
      </w:pPr>
    </w:p>
    <w:p w:rsidR="002C0932" w:rsidRDefault="002C0932" w:rsidP="002C0932">
      <w:pPr>
        <w:tabs>
          <w:tab w:val="left" w:pos="576"/>
          <w:tab w:val="left" w:pos="1296"/>
          <w:tab w:val="left" w:pos="2016"/>
          <w:tab w:val="left" w:pos="2736"/>
          <w:tab w:val="left" w:pos="4464"/>
          <w:tab w:val="left" w:pos="5184"/>
        </w:tabs>
        <w:ind w:right="144"/>
      </w:pPr>
      <w:r>
        <w:t>_________________________________</w:t>
      </w:r>
      <w:r>
        <w:br/>
        <w:t>Signature of Authorized Officer or Agent</w:t>
      </w:r>
    </w:p>
    <w:p w:rsidR="002C0932" w:rsidRDefault="002C0932" w:rsidP="002C0932"/>
    <w:p w:rsidR="002C0932" w:rsidRDefault="002C0932" w:rsidP="002C0932">
      <w:r>
        <w:t>_______________________________</w:t>
      </w:r>
    </w:p>
    <w:p w:rsidR="002C0932" w:rsidRDefault="002C0932" w:rsidP="002C0932">
      <w:pPr>
        <w:tabs>
          <w:tab w:val="left" w:pos="576"/>
          <w:tab w:val="left" w:pos="1296"/>
          <w:tab w:val="left" w:pos="2016"/>
          <w:tab w:val="left" w:pos="2736"/>
          <w:tab w:val="left" w:pos="4464"/>
          <w:tab w:val="left" w:pos="5184"/>
        </w:tabs>
        <w:ind w:right="144"/>
      </w:pPr>
      <w:r>
        <w:t xml:space="preserve">Printed Name and Title of Authorized Officer or Agent </w:t>
      </w:r>
    </w:p>
    <w:p w:rsidR="002C0932" w:rsidRDefault="002C0932" w:rsidP="002C0932">
      <w:pPr>
        <w:tabs>
          <w:tab w:val="left" w:pos="576"/>
          <w:tab w:val="left" w:pos="1296"/>
          <w:tab w:val="left" w:pos="2016"/>
          <w:tab w:val="left" w:pos="2736"/>
          <w:tab w:val="left" w:pos="4464"/>
          <w:tab w:val="left" w:pos="5184"/>
        </w:tabs>
        <w:ind w:right="144"/>
      </w:pPr>
    </w:p>
    <w:p w:rsidR="002C0932" w:rsidRDefault="002C0932" w:rsidP="002C0932">
      <w:pPr>
        <w:tabs>
          <w:tab w:val="left" w:pos="576"/>
          <w:tab w:val="left" w:pos="1296"/>
          <w:tab w:val="left" w:pos="2016"/>
          <w:tab w:val="left" w:pos="2736"/>
          <w:tab w:val="left" w:pos="4464"/>
          <w:tab w:val="left" w:pos="5184"/>
        </w:tabs>
        <w:ind w:right="144"/>
      </w:pPr>
      <w:r>
        <w:t xml:space="preserve">SUBSCRIBED AND SWORN BEFORE ME </w:t>
      </w:r>
    </w:p>
    <w:p w:rsidR="002C0932" w:rsidRDefault="002C0932" w:rsidP="002C0932">
      <w:pPr>
        <w:tabs>
          <w:tab w:val="left" w:pos="576"/>
          <w:tab w:val="left" w:pos="1296"/>
          <w:tab w:val="left" w:pos="2016"/>
          <w:tab w:val="left" w:pos="2736"/>
          <w:tab w:val="left" w:pos="4464"/>
          <w:tab w:val="left" w:pos="5184"/>
        </w:tabs>
        <w:ind w:right="144"/>
      </w:pPr>
      <w:r>
        <w:t xml:space="preserve">ON THIS THE </w:t>
      </w:r>
      <w:r>
        <w:softHyphen/>
      </w:r>
      <w:r>
        <w:softHyphen/>
      </w:r>
      <w:r>
        <w:softHyphen/>
        <w:t xml:space="preserve">______ DAY OF ______________,20__. </w:t>
      </w:r>
      <w:r>
        <w:tab/>
      </w:r>
      <w:r>
        <w:tab/>
      </w:r>
      <w:r>
        <w:tab/>
      </w:r>
      <w:r>
        <w:tab/>
      </w:r>
    </w:p>
    <w:p w:rsidR="002C0932" w:rsidRDefault="002C0932" w:rsidP="002C0932"/>
    <w:p w:rsidR="002C0932" w:rsidRDefault="002C0932" w:rsidP="002C0932">
      <w:r>
        <w:t>_________________________________</w:t>
      </w:r>
    </w:p>
    <w:p w:rsidR="002C0932" w:rsidRDefault="002C0932" w:rsidP="002C0932">
      <w:pPr>
        <w:tabs>
          <w:tab w:val="left" w:pos="576"/>
          <w:tab w:val="left" w:pos="1296"/>
          <w:tab w:val="left" w:pos="2016"/>
          <w:tab w:val="left" w:pos="2736"/>
          <w:tab w:val="left" w:pos="4464"/>
          <w:tab w:val="left" w:pos="5184"/>
        </w:tabs>
        <w:ind w:right="144"/>
      </w:pPr>
      <w:r>
        <w:t>NOTARY PUBLIC</w:t>
      </w:r>
    </w:p>
    <w:p w:rsidR="002C0932" w:rsidRDefault="002C0932" w:rsidP="002C0932">
      <w:pPr>
        <w:tabs>
          <w:tab w:val="left" w:pos="576"/>
          <w:tab w:val="left" w:pos="1296"/>
          <w:tab w:val="left" w:pos="2016"/>
          <w:tab w:val="left" w:pos="2736"/>
          <w:tab w:val="left" w:pos="4464"/>
          <w:tab w:val="left" w:pos="5184"/>
        </w:tabs>
        <w:ind w:right="144"/>
      </w:pPr>
    </w:p>
    <w:p w:rsidR="002C0932" w:rsidRDefault="002C0932" w:rsidP="002C0932">
      <w:pPr>
        <w:tabs>
          <w:tab w:val="left" w:pos="576"/>
          <w:tab w:val="left" w:pos="1296"/>
          <w:tab w:val="left" w:pos="2016"/>
          <w:tab w:val="left" w:pos="2736"/>
          <w:tab w:val="left" w:pos="4464"/>
          <w:tab w:val="left" w:pos="5184"/>
        </w:tabs>
        <w:ind w:right="144"/>
      </w:pPr>
    </w:p>
    <w:p w:rsidR="002C0932" w:rsidRDefault="002C0932" w:rsidP="002C0932">
      <w:pPr>
        <w:tabs>
          <w:tab w:val="left" w:pos="576"/>
          <w:tab w:val="left" w:pos="1296"/>
          <w:tab w:val="left" w:pos="2016"/>
          <w:tab w:val="left" w:pos="2736"/>
          <w:tab w:val="left" w:pos="4464"/>
          <w:tab w:val="left" w:pos="5184"/>
        </w:tabs>
        <w:ind w:right="144"/>
      </w:pPr>
      <w:r>
        <w:t>My Commission Expires:</w:t>
      </w:r>
    </w:p>
    <w:p w:rsidR="002C0932" w:rsidRDefault="002C0932" w:rsidP="002C0932">
      <w:pPr>
        <w:tabs>
          <w:tab w:val="left" w:pos="576"/>
          <w:tab w:val="left" w:pos="1296"/>
          <w:tab w:val="left" w:pos="2016"/>
          <w:tab w:val="left" w:pos="2736"/>
          <w:tab w:val="left" w:pos="4464"/>
          <w:tab w:val="left" w:pos="5184"/>
        </w:tabs>
        <w:ind w:right="144"/>
      </w:pPr>
      <w:r>
        <w:t>_________________________________</w:t>
      </w:r>
    </w:p>
    <w:p w:rsidR="002C0932" w:rsidRDefault="002C0932" w:rsidP="002C0932">
      <w:pPr>
        <w:tabs>
          <w:tab w:val="left" w:pos="576"/>
          <w:tab w:val="left" w:pos="1296"/>
          <w:tab w:val="left" w:pos="2016"/>
          <w:tab w:val="left" w:pos="2736"/>
          <w:tab w:val="left" w:pos="4464"/>
          <w:tab w:val="left" w:pos="5184"/>
        </w:tabs>
        <w:ind w:right="144"/>
      </w:pPr>
    </w:p>
    <w:p w:rsidR="002C0932" w:rsidRDefault="002C0932" w:rsidP="002C0932">
      <w:pPr>
        <w:tabs>
          <w:tab w:val="left" w:pos="576"/>
          <w:tab w:val="left" w:pos="1296"/>
          <w:tab w:val="left" w:pos="2016"/>
          <w:tab w:val="left" w:pos="2736"/>
          <w:tab w:val="left" w:pos="4464"/>
          <w:tab w:val="left" w:pos="5184"/>
        </w:tabs>
        <w:ind w:right="144"/>
      </w:pPr>
      <w:r>
        <w:br w:type="page"/>
      </w:r>
    </w:p>
    <w:p w:rsidR="002C0932" w:rsidRDefault="002C0932" w:rsidP="002C0932">
      <w:pPr>
        <w:tabs>
          <w:tab w:val="left" w:pos="576"/>
          <w:tab w:val="left" w:pos="1296"/>
          <w:tab w:val="left" w:pos="2016"/>
          <w:tab w:val="left" w:pos="2736"/>
          <w:tab w:val="left" w:pos="4464"/>
          <w:tab w:val="left" w:pos="5184"/>
        </w:tabs>
        <w:ind w:right="144"/>
        <w:jc w:val="center"/>
        <w:rPr>
          <w:b/>
        </w:rPr>
      </w:pPr>
    </w:p>
    <w:p w:rsidR="002C0932" w:rsidRDefault="002C0932" w:rsidP="002C0932">
      <w:pPr>
        <w:tabs>
          <w:tab w:val="left" w:pos="576"/>
          <w:tab w:val="left" w:pos="1296"/>
          <w:tab w:val="left" w:pos="2016"/>
          <w:tab w:val="left" w:pos="2736"/>
          <w:tab w:val="left" w:pos="4464"/>
          <w:tab w:val="left" w:pos="5184"/>
        </w:tabs>
        <w:ind w:right="144"/>
        <w:jc w:val="center"/>
        <w:rPr>
          <w:b/>
        </w:rPr>
      </w:pPr>
      <w:r>
        <w:rPr>
          <w:b/>
        </w:rPr>
        <w:t xml:space="preserve">Sub-subcontractor Affidavit under </w:t>
      </w:r>
      <w:r w:rsidRPr="0046490E">
        <w:rPr>
          <w:b/>
        </w:rPr>
        <w:t>O.C.G.A. § 13-10-91(b)(4</w:t>
      </w:r>
      <w:r>
        <w:rPr>
          <w:b/>
        </w:rPr>
        <w:t>)</w:t>
      </w:r>
    </w:p>
    <w:p w:rsidR="002C0932" w:rsidRPr="0046490E" w:rsidRDefault="002C0932" w:rsidP="002C0932">
      <w:pPr>
        <w:tabs>
          <w:tab w:val="left" w:pos="576"/>
          <w:tab w:val="left" w:pos="1296"/>
          <w:tab w:val="left" w:pos="2016"/>
          <w:tab w:val="left" w:pos="2736"/>
          <w:tab w:val="left" w:pos="4464"/>
          <w:tab w:val="left" w:pos="5184"/>
        </w:tabs>
        <w:ind w:right="144"/>
        <w:jc w:val="center"/>
        <w:rPr>
          <w:b/>
        </w:rPr>
      </w:pPr>
    </w:p>
    <w:p w:rsidR="002C0932" w:rsidRPr="00FE3654" w:rsidRDefault="002C0932" w:rsidP="002C0932">
      <w:pPr>
        <w:tabs>
          <w:tab w:val="left" w:pos="576"/>
          <w:tab w:val="left" w:pos="1296"/>
          <w:tab w:val="left" w:pos="2016"/>
          <w:tab w:val="left" w:pos="2736"/>
          <w:tab w:val="left" w:pos="4464"/>
          <w:tab w:val="left" w:pos="5184"/>
        </w:tabs>
        <w:ind w:right="144"/>
      </w:pPr>
      <w:r w:rsidRPr="00C2228B">
        <w:tab/>
        <w:t xml:space="preserve">By executing this affidavit, the undersigned sub-subcontractor verifies its compliance with O.C.G.A. § 13-10-91, stating affirmatively that the individual, firm or corporation which is engaged in the physical performance of services under a contract for </w:t>
      </w:r>
      <w:r>
        <w:rPr>
          <w:u w:val="single"/>
        </w:rPr>
        <w:t xml:space="preserv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sidRPr="00C2228B">
        <w:rPr>
          <w:u w:val="single"/>
        </w:rPr>
        <w:t>(name of subcontractor or sub-</w:t>
      </w:r>
      <w:r>
        <w:rPr>
          <w:u w:val="single"/>
        </w:rPr>
        <w:t>sub</w:t>
      </w:r>
      <w:r w:rsidRPr="00C2228B">
        <w:rPr>
          <w:u w:val="single"/>
        </w:rPr>
        <w:t>contractor with whom such sub-subcontractor has privity of contract)</w:t>
      </w:r>
      <w:r w:rsidRPr="00C2228B">
        <w:t xml:space="preserve"> and </w:t>
      </w:r>
      <w:r>
        <w:rPr>
          <w:u w:val="single"/>
        </w:rPr>
        <w:t xml:space="preserve"> </w:t>
      </w:r>
      <w:r>
        <w:rPr>
          <w:u w:val="single"/>
        </w:rPr>
        <w:tab/>
      </w:r>
      <w:r>
        <w:rPr>
          <w:u w:val="single"/>
        </w:rPr>
        <w:tab/>
      </w:r>
      <w:r>
        <w:rPr>
          <w:u w:val="single"/>
        </w:rPr>
        <w:tab/>
      </w:r>
      <w:r>
        <w:rPr>
          <w:u w:val="single"/>
        </w:rPr>
        <w:tab/>
      </w:r>
      <w:r>
        <w:rPr>
          <w:u w:val="single"/>
        </w:rPr>
        <w:tab/>
      </w:r>
      <w:r>
        <w:rPr>
          <w:u w:val="single"/>
        </w:rPr>
        <w:tab/>
      </w:r>
      <w:r w:rsidRPr="00C2228B">
        <w:rPr>
          <w:u w:val="single"/>
        </w:rPr>
        <w:t>(name of contractor)</w:t>
      </w:r>
      <w:r w:rsidRPr="00C2228B">
        <w:t xml:space="preserve"> on behalf of </w:t>
      </w:r>
      <w:r>
        <w:rPr>
          <w:u w:val="single"/>
        </w:rPr>
        <w:t xml:space="preserve">Board of Regents of the University System of Georgia for the use and benefit of </w:t>
      </w:r>
      <w:r w:rsidRPr="00AD0DA6">
        <w:rPr>
          <w:highlight w:val="lightGray"/>
          <w:u w:val="single"/>
        </w:rPr>
        <w:t>[Using Agency Here],</w:t>
      </w:r>
      <w:r>
        <w:rPr>
          <w:u w:val="single"/>
        </w:rPr>
        <w:t xml:space="preserve"> Using Agency </w:t>
      </w:r>
      <w:r>
        <w:t xml:space="preserve"> (public employer)</w:t>
      </w:r>
      <w:r w:rsidRPr="00C2228B">
        <w:t xml:space="preserve"> has registered with</w:t>
      </w:r>
      <w:r>
        <w:t>, is authorized to use and uses</w:t>
      </w:r>
      <w:r w:rsidRPr="00C2228B">
        <w:t xml:space="preserve"> the federal work authorization program commonly known as E-Verify, or any subsequent replacement program, in accordance with the </w:t>
      </w:r>
      <w:r>
        <w:t xml:space="preserve">applicable provisions </w:t>
      </w:r>
      <w:r w:rsidRPr="00C2228B">
        <w:t>and deadlines established in O.C.G.A. § 13-10-91.  Furthermore, the undersigned sub-subcontractor will continue to use the federal work authorization program throughout the contract period and the undersigned sub-subcontractor will contract for the physical performance of services in satisfaction of such contract only with sub-subcontractors who present an affidavit to the sub-subcontractor with the information requ</w:t>
      </w:r>
      <w:r>
        <w:t>ired by O.C.G.A. § 13-10-91(b)</w:t>
      </w:r>
      <w:r w:rsidRPr="00C2228B">
        <w:t xml:space="preserve">.  The undersigned sub-subcontractor shall submit, at the time of such contract, this affidavit to </w:t>
      </w:r>
      <w:r>
        <w:rPr>
          <w:u w:val="single"/>
        </w:rPr>
        <w:t xml:space="preserve"> </w:t>
      </w:r>
      <w:r>
        <w:rPr>
          <w:u w:val="single"/>
        </w:rPr>
        <w:tab/>
      </w:r>
      <w:r>
        <w:rPr>
          <w:u w:val="single"/>
        </w:rPr>
        <w:tab/>
      </w:r>
      <w:r>
        <w:rPr>
          <w:u w:val="single"/>
        </w:rPr>
        <w:tab/>
      </w:r>
      <w:r>
        <w:rPr>
          <w:u w:val="single"/>
        </w:rPr>
        <w:tab/>
      </w:r>
      <w:r>
        <w:rPr>
          <w:u w:val="single"/>
        </w:rPr>
        <w:tab/>
      </w:r>
      <w:r>
        <w:rPr>
          <w:u w:val="single"/>
        </w:rPr>
        <w:tab/>
      </w:r>
      <w:r>
        <w:rPr>
          <w:u w:val="single"/>
        </w:rPr>
        <w:tab/>
      </w:r>
      <w:r w:rsidRPr="00C2228B">
        <w:rPr>
          <w:u w:val="single"/>
        </w:rPr>
        <w:t>(name of subcontractor or sub-</w:t>
      </w:r>
      <w:r>
        <w:rPr>
          <w:u w:val="single"/>
        </w:rPr>
        <w:t>sub</w:t>
      </w:r>
      <w:r w:rsidRPr="00C2228B">
        <w:rPr>
          <w:u w:val="single"/>
        </w:rPr>
        <w:t>contractor with whom such sub-subcontractor has privity of contract</w:t>
      </w:r>
      <w:r w:rsidRPr="00C2228B">
        <w:t xml:space="preserve">). </w:t>
      </w:r>
      <w:r>
        <w:t xml:space="preserve"> </w:t>
      </w:r>
      <w:r w:rsidRPr="00C2228B">
        <w:t xml:space="preserve">Additionally, the undersigned sub-subcontractor will forward notice of the receipt of any affidavit from a sub-subcontractor to </w:t>
      </w:r>
      <w:r>
        <w:rPr>
          <w:u w:val="single"/>
        </w:rPr>
        <w:t xml:space="preserve"> </w:t>
      </w:r>
      <w:r>
        <w:rPr>
          <w:u w:val="single"/>
        </w:rPr>
        <w:tab/>
      </w:r>
      <w:r>
        <w:rPr>
          <w:u w:val="single"/>
        </w:rPr>
        <w:tab/>
      </w:r>
      <w:r>
        <w:rPr>
          <w:u w:val="single"/>
        </w:rPr>
        <w:tab/>
      </w:r>
      <w:r>
        <w:rPr>
          <w:u w:val="single"/>
        </w:rPr>
        <w:tab/>
      </w:r>
      <w:r>
        <w:rPr>
          <w:u w:val="single"/>
        </w:rPr>
        <w:tab/>
      </w:r>
      <w:r>
        <w:rPr>
          <w:u w:val="single"/>
        </w:rPr>
        <w:tab/>
      </w:r>
      <w:r w:rsidRPr="00C2228B">
        <w:rPr>
          <w:u w:val="single"/>
        </w:rPr>
        <w:t>(name of subcontractor or sub-</w:t>
      </w:r>
      <w:r>
        <w:rPr>
          <w:u w:val="single"/>
        </w:rPr>
        <w:t>sub</w:t>
      </w:r>
      <w:r w:rsidRPr="00C2228B">
        <w:rPr>
          <w:u w:val="single"/>
        </w:rPr>
        <w:t>contractor with whom such sub-subcontractor has privity of contract</w:t>
      </w:r>
      <w:r w:rsidRPr="00C2228B">
        <w:t xml:space="preserve">).  </w:t>
      </w:r>
      <w:r>
        <w:t xml:space="preserve">Sub-subcontractor hereby attests that its federal work authorization user identification number and date of authorization are as follows: </w:t>
      </w:r>
    </w:p>
    <w:p w:rsidR="002C0932" w:rsidRDefault="002C0932" w:rsidP="002C0932">
      <w:pPr>
        <w:tabs>
          <w:tab w:val="left" w:pos="576"/>
          <w:tab w:val="left" w:pos="1296"/>
          <w:tab w:val="left" w:pos="2016"/>
          <w:tab w:val="left" w:pos="2736"/>
          <w:tab w:val="left" w:pos="4464"/>
          <w:tab w:val="left" w:pos="5184"/>
        </w:tabs>
        <w:ind w:right="144"/>
      </w:pPr>
    </w:p>
    <w:p w:rsidR="002C0932" w:rsidRDefault="002C0932" w:rsidP="002C0932">
      <w:pPr>
        <w:tabs>
          <w:tab w:val="left" w:pos="576"/>
          <w:tab w:val="left" w:pos="1296"/>
          <w:tab w:val="left" w:pos="2016"/>
          <w:tab w:val="left" w:pos="2736"/>
          <w:tab w:val="left" w:pos="4464"/>
          <w:tab w:val="left" w:pos="5184"/>
        </w:tabs>
        <w:ind w:right="144"/>
      </w:pPr>
      <w:r>
        <w:t>_________________________________</w:t>
      </w:r>
    </w:p>
    <w:p w:rsidR="002C0932" w:rsidRDefault="002C0932" w:rsidP="002C0932">
      <w:pPr>
        <w:tabs>
          <w:tab w:val="left" w:pos="576"/>
          <w:tab w:val="left" w:pos="1296"/>
          <w:tab w:val="left" w:pos="2016"/>
          <w:tab w:val="left" w:pos="2736"/>
          <w:tab w:val="left" w:pos="4464"/>
          <w:tab w:val="left" w:pos="5184"/>
        </w:tabs>
        <w:ind w:right="144"/>
      </w:pPr>
      <w:r>
        <w:t>Federal Work Authorization User Identification Number</w:t>
      </w:r>
    </w:p>
    <w:p w:rsidR="002C0932" w:rsidRDefault="002C0932" w:rsidP="002C0932">
      <w:pPr>
        <w:tabs>
          <w:tab w:val="left" w:pos="576"/>
          <w:tab w:val="left" w:pos="1296"/>
          <w:tab w:val="left" w:pos="2016"/>
          <w:tab w:val="left" w:pos="2736"/>
          <w:tab w:val="left" w:pos="4464"/>
          <w:tab w:val="left" w:pos="5184"/>
        </w:tabs>
        <w:ind w:right="144"/>
        <w:rPr>
          <w:u w:val="single"/>
        </w:rPr>
      </w:pPr>
      <w:r>
        <w:t>_________________________________</w:t>
      </w:r>
    </w:p>
    <w:p w:rsidR="002C0932" w:rsidRDefault="002C0932" w:rsidP="002C0932">
      <w:pPr>
        <w:tabs>
          <w:tab w:val="left" w:pos="576"/>
          <w:tab w:val="left" w:pos="1296"/>
          <w:tab w:val="left" w:pos="2016"/>
          <w:tab w:val="left" w:pos="2736"/>
          <w:tab w:val="left" w:pos="4464"/>
          <w:tab w:val="left" w:pos="5184"/>
        </w:tabs>
        <w:ind w:right="144"/>
      </w:pPr>
      <w:r>
        <w:t xml:space="preserve">Date of Authorization </w:t>
      </w:r>
    </w:p>
    <w:p w:rsidR="002C0932" w:rsidRDefault="002C0932" w:rsidP="002C0932">
      <w:pPr>
        <w:tabs>
          <w:tab w:val="left" w:pos="576"/>
          <w:tab w:val="left" w:pos="1296"/>
          <w:tab w:val="left" w:pos="2016"/>
          <w:tab w:val="left" w:pos="2736"/>
          <w:tab w:val="left" w:pos="4464"/>
          <w:tab w:val="left" w:pos="5184"/>
        </w:tabs>
        <w:ind w:right="144"/>
      </w:pPr>
      <w:r>
        <w:t>_________________________________</w:t>
      </w:r>
      <w:r>
        <w:br/>
        <w:t xml:space="preserve">Name of Sub-subcontractor  </w:t>
      </w:r>
    </w:p>
    <w:p w:rsidR="002C0932" w:rsidRDefault="002C0932" w:rsidP="002C0932">
      <w:pPr>
        <w:rPr>
          <w:u w:val="single"/>
        </w:rPr>
      </w:pPr>
    </w:p>
    <w:p w:rsidR="002C0932" w:rsidRPr="00DA4BB2" w:rsidRDefault="002C0932" w:rsidP="002C0932">
      <w:pPr>
        <w:rPr>
          <w:u w:val="single"/>
        </w:rPr>
      </w:pPr>
      <w:r>
        <w:rPr>
          <w:u w:val="single"/>
        </w:rPr>
        <w:t xml:space="preserve">                                                                   </w:t>
      </w:r>
      <w:r>
        <w:rPr>
          <w:u w:val="single"/>
        </w:rPr>
        <w:tab/>
      </w:r>
      <w:r>
        <w:rPr>
          <w:u w:val="single"/>
        </w:rPr>
        <w:tab/>
      </w:r>
      <w:r>
        <w:rPr>
          <w:u w:val="single"/>
        </w:rPr>
        <w:tab/>
      </w:r>
    </w:p>
    <w:p w:rsidR="002C0932" w:rsidRDefault="002C0932" w:rsidP="002C0932">
      <w:pPr>
        <w:tabs>
          <w:tab w:val="left" w:pos="576"/>
          <w:tab w:val="left" w:pos="1296"/>
          <w:tab w:val="left" w:pos="2016"/>
          <w:tab w:val="left" w:pos="2736"/>
          <w:tab w:val="left" w:pos="4464"/>
          <w:tab w:val="left" w:pos="5184"/>
        </w:tabs>
        <w:ind w:right="144"/>
      </w:pPr>
      <w:r>
        <w:t xml:space="preserve">Name of Project </w:t>
      </w:r>
    </w:p>
    <w:p w:rsidR="002C0932" w:rsidRDefault="002C0932" w:rsidP="002C0932"/>
    <w:p w:rsidR="002C0932" w:rsidRDefault="002C0932" w:rsidP="002C0932">
      <w:pPr>
        <w:rPr>
          <w:u w:val="single"/>
        </w:rPr>
      </w:pPr>
      <w:r>
        <w:rPr>
          <w:u w:val="single"/>
        </w:rPr>
        <w:t>Board of Regents of the University System of Georgia</w:t>
      </w:r>
    </w:p>
    <w:p w:rsidR="002C0932" w:rsidRPr="00DA4BB2" w:rsidRDefault="002C0932" w:rsidP="002C0932">
      <w:pPr>
        <w:rPr>
          <w:u w:val="single"/>
        </w:rPr>
      </w:pPr>
      <w:r>
        <w:rPr>
          <w:u w:val="single"/>
        </w:rPr>
        <w:t xml:space="preserve"> for the use and benefit of </w:t>
      </w:r>
      <w:r w:rsidRPr="00AD0DA6">
        <w:rPr>
          <w:highlight w:val="lightGray"/>
          <w:u w:val="single"/>
        </w:rPr>
        <w:t>[Using Agency Here],</w:t>
      </w:r>
      <w:r>
        <w:rPr>
          <w:u w:val="single"/>
        </w:rPr>
        <w:t xml:space="preserve"> Using Agency</w:t>
      </w:r>
    </w:p>
    <w:p w:rsidR="002C0932" w:rsidRDefault="002C0932" w:rsidP="002C0932">
      <w:pPr>
        <w:tabs>
          <w:tab w:val="left" w:pos="576"/>
          <w:tab w:val="left" w:pos="1296"/>
          <w:tab w:val="left" w:pos="2016"/>
          <w:tab w:val="left" w:pos="2736"/>
          <w:tab w:val="left" w:pos="4464"/>
          <w:tab w:val="left" w:pos="5184"/>
        </w:tabs>
        <w:ind w:right="144"/>
      </w:pPr>
      <w:r>
        <w:t xml:space="preserve">Name of Public Employer </w:t>
      </w:r>
    </w:p>
    <w:p w:rsidR="002C0932" w:rsidRDefault="002C0932" w:rsidP="002C0932">
      <w:pPr>
        <w:tabs>
          <w:tab w:val="left" w:pos="576"/>
          <w:tab w:val="left" w:pos="1296"/>
          <w:tab w:val="left" w:pos="2016"/>
          <w:tab w:val="left" w:pos="2736"/>
          <w:tab w:val="left" w:pos="4464"/>
          <w:tab w:val="left" w:pos="5184"/>
        </w:tabs>
        <w:ind w:right="144"/>
      </w:pPr>
    </w:p>
    <w:p w:rsidR="002C0932" w:rsidRDefault="002C0932" w:rsidP="002C0932">
      <w:pPr>
        <w:tabs>
          <w:tab w:val="left" w:pos="576"/>
          <w:tab w:val="left" w:pos="1296"/>
          <w:tab w:val="left" w:pos="2016"/>
          <w:tab w:val="left" w:pos="2736"/>
          <w:tab w:val="left" w:pos="4464"/>
          <w:tab w:val="left" w:pos="5184"/>
        </w:tabs>
        <w:ind w:right="144"/>
      </w:pPr>
      <w:r>
        <w:t>I hereby declare under penalty of perjury that the foregoing is true and correct.</w:t>
      </w:r>
    </w:p>
    <w:p w:rsidR="002C0932" w:rsidRDefault="002C0932" w:rsidP="002C0932">
      <w:pPr>
        <w:tabs>
          <w:tab w:val="left" w:pos="576"/>
          <w:tab w:val="left" w:pos="1296"/>
          <w:tab w:val="left" w:pos="2016"/>
          <w:tab w:val="left" w:pos="2736"/>
          <w:tab w:val="left" w:pos="4464"/>
          <w:tab w:val="left" w:pos="5184"/>
        </w:tabs>
        <w:ind w:right="144"/>
      </w:pPr>
    </w:p>
    <w:p w:rsidR="002C0932" w:rsidRDefault="002C0932" w:rsidP="002C0932">
      <w:pPr>
        <w:tabs>
          <w:tab w:val="left" w:pos="576"/>
          <w:tab w:val="left" w:pos="1296"/>
          <w:tab w:val="left" w:pos="2016"/>
          <w:tab w:val="left" w:pos="2736"/>
          <w:tab w:val="left" w:pos="4464"/>
          <w:tab w:val="left" w:pos="5184"/>
        </w:tabs>
        <w:ind w:right="144"/>
      </w:pPr>
      <w:r>
        <w:t xml:space="preserve">Executed on </w:t>
      </w:r>
      <w:r>
        <w:softHyphen/>
      </w:r>
      <w:r>
        <w:softHyphen/>
      </w:r>
      <w:r>
        <w:softHyphen/>
        <w:t>______, ___, 20__ in _____(city), ______(state).</w:t>
      </w:r>
    </w:p>
    <w:p w:rsidR="002C0932" w:rsidRDefault="002C0932" w:rsidP="002C0932">
      <w:pPr>
        <w:tabs>
          <w:tab w:val="left" w:pos="576"/>
          <w:tab w:val="left" w:pos="1296"/>
          <w:tab w:val="left" w:pos="2016"/>
          <w:tab w:val="left" w:pos="2736"/>
          <w:tab w:val="left" w:pos="4464"/>
          <w:tab w:val="left" w:pos="5184"/>
        </w:tabs>
        <w:ind w:right="144"/>
      </w:pPr>
    </w:p>
    <w:p w:rsidR="002C0932" w:rsidRDefault="002C0932" w:rsidP="002C0932">
      <w:pPr>
        <w:tabs>
          <w:tab w:val="left" w:pos="576"/>
          <w:tab w:val="left" w:pos="1296"/>
          <w:tab w:val="left" w:pos="2016"/>
          <w:tab w:val="left" w:pos="2736"/>
          <w:tab w:val="left" w:pos="4464"/>
          <w:tab w:val="left" w:pos="5184"/>
        </w:tabs>
        <w:ind w:right="144"/>
      </w:pPr>
      <w:r>
        <w:t>_________________________________</w:t>
      </w:r>
      <w:r>
        <w:br/>
        <w:t>Signature of Authorized Officer or Agent</w:t>
      </w:r>
    </w:p>
    <w:p w:rsidR="002C0932" w:rsidRDefault="002C0932" w:rsidP="002C0932"/>
    <w:p w:rsidR="002C0932" w:rsidRDefault="002C0932" w:rsidP="002C0932">
      <w:r>
        <w:t>_______________________________</w:t>
      </w:r>
    </w:p>
    <w:p w:rsidR="002C0932" w:rsidRPr="0046490E" w:rsidRDefault="002C0932" w:rsidP="002C0932">
      <w:pPr>
        <w:tabs>
          <w:tab w:val="left" w:pos="576"/>
          <w:tab w:val="left" w:pos="1296"/>
          <w:tab w:val="left" w:pos="2016"/>
          <w:tab w:val="left" w:pos="2736"/>
          <w:tab w:val="left" w:pos="4464"/>
          <w:tab w:val="left" w:pos="5184"/>
        </w:tabs>
        <w:ind w:right="144"/>
      </w:pPr>
      <w:r>
        <w:t xml:space="preserve">Printed Name and Title of Authorized Officer or Agent </w:t>
      </w:r>
    </w:p>
    <w:p w:rsidR="002C0932" w:rsidRDefault="002C0932" w:rsidP="002C0932">
      <w:pPr>
        <w:tabs>
          <w:tab w:val="left" w:pos="576"/>
          <w:tab w:val="left" w:pos="1296"/>
          <w:tab w:val="left" w:pos="2016"/>
          <w:tab w:val="left" w:pos="2736"/>
          <w:tab w:val="left" w:pos="4464"/>
          <w:tab w:val="left" w:pos="5184"/>
        </w:tabs>
        <w:ind w:right="144"/>
      </w:pPr>
    </w:p>
    <w:p w:rsidR="002C0932" w:rsidRDefault="002C0932" w:rsidP="002C0932">
      <w:pPr>
        <w:tabs>
          <w:tab w:val="left" w:pos="576"/>
          <w:tab w:val="left" w:pos="1296"/>
          <w:tab w:val="left" w:pos="2016"/>
          <w:tab w:val="left" w:pos="2736"/>
          <w:tab w:val="left" w:pos="4464"/>
          <w:tab w:val="left" w:pos="5184"/>
        </w:tabs>
        <w:ind w:right="144"/>
      </w:pPr>
      <w:r>
        <w:t xml:space="preserve">SUBSCRIBED AND SWORN BEFORE ME </w:t>
      </w:r>
    </w:p>
    <w:p w:rsidR="002C0932" w:rsidRDefault="002C0932" w:rsidP="002C0932">
      <w:pPr>
        <w:tabs>
          <w:tab w:val="left" w:pos="576"/>
          <w:tab w:val="left" w:pos="1296"/>
          <w:tab w:val="left" w:pos="2016"/>
          <w:tab w:val="left" w:pos="2736"/>
          <w:tab w:val="left" w:pos="4464"/>
          <w:tab w:val="left" w:pos="5184"/>
        </w:tabs>
        <w:ind w:right="144"/>
      </w:pPr>
      <w:r>
        <w:t xml:space="preserve">ON THIS THE </w:t>
      </w:r>
      <w:r>
        <w:softHyphen/>
      </w:r>
      <w:r>
        <w:softHyphen/>
      </w:r>
      <w:r>
        <w:softHyphen/>
        <w:t xml:space="preserve">______ DAY OF ______________,20__. </w:t>
      </w:r>
      <w:r>
        <w:tab/>
      </w:r>
      <w:r>
        <w:tab/>
      </w:r>
      <w:r>
        <w:tab/>
      </w:r>
      <w:r>
        <w:tab/>
      </w:r>
    </w:p>
    <w:p w:rsidR="002C0932" w:rsidRDefault="002C0932" w:rsidP="002C0932"/>
    <w:p w:rsidR="002C0932" w:rsidRDefault="002C0932" w:rsidP="002C0932">
      <w:r>
        <w:t>_________________________________</w:t>
      </w:r>
    </w:p>
    <w:p w:rsidR="002C0932" w:rsidRDefault="002C0932" w:rsidP="002C0932">
      <w:pPr>
        <w:tabs>
          <w:tab w:val="left" w:pos="576"/>
          <w:tab w:val="left" w:pos="1296"/>
          <w:tab w:val="left" w:pos="2016"/>
          <w:tab w:val="left" w:pos="2736"/>
          <w:tab w:val="left" w:pos="4464"/>
          <w:tab w:val="left" w:pos="5184"/>
        </w:tabs>
        <w:ind w:right="144"/>
      </w:pPr>
      <w:r>
        <w:t>NOTARY PUBLIC</w:t>
      </w:r>
    </w:p>
    <w:p w:rsidR="002C0932" w:rsidRDefault="002C0932" w:rsidP="002C0932">
      <w:pPr>
        <w:tabs>
          <w:tab w:val="left" w:pos="576"/>
          <w:tab w:val="left" w:pos="1296"/>
          <w:tab w:val="left" w:pos="2016"/>
          <w:tab w:val="left" w:pos="2736"/>
          <w:tab w:val="left" w:pos="4464"/>
          <w:tab w:val="left" w:pos="5184"/>
        </w:tabs>
        <w:ind w:right="144"/>
      </w:pPr>
    </w:p>
    <w:p w:rsidR="002C0932" w:rsidRDefault="002C0932" w:rsidP="002C0932">
      <w:pPr>
        <w:tabs>
          <w:tab w:val="left" w:pos="576"/>
          <w:tab w:val="left" w:pos="1296"/>
          <w:tab w:val="left" w:pos="2016"/>
          <w:tab w:val="left" w:pos="2736"/>
          <w:tab w:val="left" w:pos="4464"/>
          <w:tab w:val="left" w:pos="5184"/>
        </w:tabs>
        <w:ind w:right="144"/>
      </w:pPr>
      <w:r>
        <w:t>My Commission Expires:</w:t>
      </w:r>
    </w:p>
    <w:p w:rsidR="002C0932" w:rsidRPr="003A050C" w:rsidRDefault="002C0932" w:rsidP="002C0932">
      <w:pPr>
        <w:tabs>
          <w:tab w:val="left" w:pos="576"/>
          <w:tab w:val="left" w:pos="1296"/>
          <w:tab w:val="left" w:pos="2016"/>
          <w:tab w:val="left" w:pos="2736"/>
          <w:tab w:val="left" w:pos="4464"/>
          <w:tab w:val="left" w:pos="5184"/>
        </w:tabs>
        <w:ind w:right="144"/>
      </w:pPr>
      <w:r>
        <w:t>_________________________________</w:t>
      </w:r>
    </w:p>
    <w:p w:rsidR="002C0932" w:rsidRDefault="002C0932" w:rsidP="002C0932">
      <w:pPr>
        <w:jc w:val="left"/>
        <w:rPr>
          <w:b/>
          <w:szCs w:val="19"/>
        </w:rPr>
      </w:pPr>
      <w:r>
        <w:rPr>
          <w:b/>
          <w:caps/>
        </w:rPr>
        <w:br w:type="page"/>
      </w:r>
    </w:p>
    <w:p w:rsidR="00EF2F8D" w:rsidRPr="00B77A5B" w:rsidRDefault="00EF2F8D" w:rsidP="00EF2F8D">
      <w:pPr>
        <w:jc w:val="center"/>
        <w:rPr>
          <w:b/>
          <w:szCs w:val="19"/>
        </w:rPr>
      </w:pPr>
      <w:r w:rsidRPr="00B77A5B">
        <w:rPr>
          <w:b/>
          <w:szCs w:val="19"/>
        </w:rPr>
        <w:lastRenderedPageBreak/>
        <w:t xml:space="preserve">SUPPLEMENTARY </w:t>
      </w:r>
      <w:r w:rsidR="001842E0">
        <w:rPr>
          <w:b/>
          <w:szCs w:val="19"/>
        </w:rPr>
        <w:t>GENERAL</w:t>
      </w:r>
      <w:r w:rsidRPr="00B77A5B">
        <w:rPr>
          <w:b/>
          <w:szCs w:val="19"/>
        </w:rPr>
        <w:t xml:space="preserve"> REQUIREMENTS</w:t>
      </w:r>
    </w:p>
    <w:p w:rsidR="00EF2F8D" w:rsidRDefault="00EF2F8D" w:rsidP="00EF2F8D">
      <w:pPr>
        <w:jc w:val="center"/>
        <w:rPr>
          <w:szCs w:val="19"/>
        </w:rPr>
      </w:pPr>
    </w:p>
    <w:p w:rsidR="00EF2F8D" w:rsidRDefault="00EF2F8D" w:rsidP="00EF2F8D">
      <w:pPr>
        <w:jc w:val="center"/>
        <w:rPr>
          <w:szCs w:val="19"/>
        </w:rPr>
      </w:pPr>
    </w:p>
    <w:p w:rsidR="00EF2F8D" w:rsidRPr="00963BF9" w:rsidRDefault="00EF2F8D" w:rsidP="00EF2F8D">
      <w:pPr>
        <w:jc w:val="center"/>
        <w:rPr>
          <w:szCs w:val="19"/>
        </w:rPr>
      </w:pPr>
    </w:p>
    <w:p w:rsidR="00FE1907" w:rsidRPr="003121C8" w:rsidRDefault="00FE1907" w:rsidP="00FE1907">
      <w:pPr>
        <w:pStyle w:val="ListParagraph"/>
        <w:numPr>
          <w:ilvl w:val="0"/>
          <w:numId w:val="47"/>
        </w:numPr>
        <w:ind w:right="18"/>
        <w:rPr>
          <w:sz w:val="20"/>
        </w:rPr>
      </w:pPr>
      <w:r w:rsidRPr="003121C8">
        <w:rPr>
          <w:sz w:val="20"/>
        </w:rPr>
        <w:t xml:space="preserve">The use of all forms of tobacco products on property owned, leased, rented, in the possession of, or in any way used by the USG or its affiliates is expressly prohibited. “Tobacco Products” is defined as cigarettes, cigars, pipes, all forms of smokeless tobacco, clove cigarettes and any other smoking devices that use tobacco such as hookahs or simulate the use of tobacco such as electronic cigarettes.  </w:t>
      </w:r>
    </w:p>
    <w:p w:rsidR="005960DD" w:rsidRDefault="005960DD" w:rsidP="005960DD">
      <w:pPr>
        <w:pStyle w:val="ListParagraph"/>
        <w:ind w:right="18"/>
        <w:rPr>
          <w:sz w:val="20"/>
        </w:rPr>
      </w:pPr>
      <w:r w:rsidRPr="003121C8">
        <w:rPr>
          <w:sz w:val="20"/>
        </w:rPr>
        <w:t>(Board</w:t>
      </w:r>
      <w:r>
        <w:rPr>
          <w:sz w:val="20"/>
        </w:rPr>
        <w:t xml:space="preserve"> of Regents Policy Manual, 6.10</w:t>
      </w:r>
      <w:r w:rsidRPr="003121C8">
        <w:rPr>
          <w:sz w:val="20"/>
        </w:rPr>
        <w:t xml:space="preserve"> Tobacco and Smoke-Free Campus</w:t>
      </w:r>
      <w:r>
        <w:rPr>
          <w:sz w:val="20"/>
        </w:rPr>
        <w:t xml:space="preserve">es: </w:t>
      </w:r>
      <w:hyperlink r:id="rId48" w:history="1">
        <w:r w:rsidRPr="00FF3597">
          <w:rPr>
            <w:rStyle w:val="Hyperlink"/>
            <w:sz w:val="20"/>
          </w:rPr>
          <w:t>https://www.usg.edu/policymanual/section6/C2663</w:t>
        </w:r>
      </w:hyperlink>
      <w:r>
        <w:rPr>
          <w:sz w:val="20"/>
        </w:rPr>
        <w:t xml:space="preserve"> ).</w:t>
      </w:r>
    </w:p>
    <w:p w:rsidR="00551710" w:rsidRPr="00C639B3" w:rsidRDefault="00551710" w:rsidP="00551710">
      <w:pPr>
        <w:ind w:right="18"/>
        <w:jc w:val="left"/>
      </w:pPr>
    </w:p>
    <w:sectPr w:rsidR="00551710" w:rsidRPr="00C639B3" w:rsidSect="00D12F89">
      <w:headerReference w:type="default" r:id="rId49"/>
      <w:footerReference w:type="default" r:id="rId50"/>
      <w:pgSz w:w="12240" w:h="15840" w:code="1"/>
      <w:pgMar w:top="1296" w:right="1296" w:bottom="720" w:left="1296" w:header="720" w:footer="720" w:gutter="0"/>
      <w:paperSrc w:first="1261" w:other="1261"/>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0C82" w:rsidRDefault="00720C82">
      <w:r>
        <w:separator/>
      </w:r>
    </w:p>
  </w:endnote>
  <w:endnote w:type="continuationSeparator" w:id="0">
    <w:p w:rsidR="00720C82" w:rsidRDefault="00720C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1AD0" w:rsidRPr="003738AA" w:rsidRDefault="00B71AD0" w:rsidP="00A128FD">
    <w:pPr>
      <w:pStyle w:val="Footer"/>
      <w:tabs>
        <w:tab w:val="clear" w:pos="4320"/>
        <w:tab w:val="clear" w:pos="8640"/>
      </w:tabs>
      <w:ind w:right="360"/>
      <w:rPr>
        <w:rStyle w:val="PageNumber"/>
        <w:smallCaps/>
        <w:szCs w:val="18"/>
      </w:rPr>
    </w:pPr>
  </w:p>
  <w:p w:rsidR="00B71AD0" w:rsidRPr="003738AA" w:rsidRDefault="00B71AD0" w:rsidP="00A128FD">
    <w:pPr>
      <w:pStyle w:val="Footer"/>
      <w:tabs>
        <w:tab w:val="clear" w:pos="4320"/>
        <w:tab w:val="clear" w:pos="8640"/>
      </w:tabs>
      <w:rPr>
        <w:smallCaps/>
        <w:sz w:val="18"/>
        <w:szCs w:val="18"/>
      </w:rPr>
    </w:pPr>
  </w:p>
  <w:p w:rsidR="00B71AD0" w:rsidRDefault="00B71AD0" w:rsidP="00A128FD">
    <w:pPr>
      <w:pStyle w:val="Footer"/>
      <w:tabs>
        <w:tab w:val="clear" w:pos="4320"/>
        <w:tab w:val="clear" w:pos="8640"/>
      </w:tabs>
      <w:jc w:val="center"/>
      <w:rPr>
        <w:sz w:val="18"/>
        <w:szCs w:val="18"/>
      </w:rPr>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1AD0" w:rsidRDefault="00B71AD0" w:rsidP="002529E6">
    <w:pPr>
      <w:pStyle w:val="Footer"/>
      <w:tabs>
        <w:tab w:val="clear" w:pos="4320"/>
        <w:tab w:val="clear" w:pos="8640"/>
      </w:tabs>
      <w:jc w:val="center"/>
      <w:rPr>
        <w:sz w:val="18"/>
        <w:szCs w:val="18"/>
      </w:rPr>
    </w:pPr>
    <w:r>
      <w:rPr>
        <w:sz w:val="18"/>
        <w:szCs w:val="18"/>
      </w:rPr>
      <w:t>H – 1</w:t>
    </w: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1AD0" w:rsidRDefault="00B71AD0">
    <w:pPr>
      <w:pStyle w:val="Footer"/>
      <w:jc w:val="center"/>
    </w:pPr>
    <w:r>
      <w:t>Exhibit - I</w:t>
    </w:r>
  </w:p>
  <w:p w:rsidR="00B71AD0" w:rsidRPr="00795134" w:rsidRDefault="00B71AD0" w:rsidP="00D12F89">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1AD0" w:rsidRDefault="00B71AD0">
    <w:pPr>
      <w:pStyle w:val="Footer"/>
      <w:jc w:val="center"/>
    </w:pPr>
    <w:r>
      <w:fldChar w:fldCharType="begin"/>
    </w:r>
    <w:r>
      <w:instrText xml:space="preserve"> PAGE   \* MERGEFORMAT </w:instrText>
    </w:r>
    <w:r>
      <w:fldChar w:fldCharType="separate"/>
    </w:r>
    <w:r w:rsidR="00B21673">
      <w:rPr>
        <w:noProof/>
      </w:rPr>
      <w:t>5</w:t>
    </w:r>
    <w:r>
      <w:fldChar w:fldCharType="end"/>
    </w:r>
  </w:p>
  <w:p w:rsidR="00B71AD0" w:rsidRPr="00795134" w:rsidRDefault="00B71AD0" w:rsidP="00D12F8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1AD0" w:rsidRPr="003738AA" w:rsidRDefault="00B71AD0" w:rsidP="00A128FD">
    <w:pPr>
      <w:pStyle w:val="Footer"/>
      <w:tabs>
        <w:tab w:val="clear" w:pos="4320"/>
        <w:tab w:val="clear" w:pos="8640"/>
      </w:tabs>
      <w:ind w:right="360"/>
      <w:rPr>
        <w:rStyle w:val="PageNumber"/>
        <w:smallCaps/>
        <w:szCs w:val="18"/>
      </w:rPr>
    </w:pPr>
  </w:p>
  <w:p w:rsidR="00B71AD0" w:rsidRPr="003738AA" w:rsidRDefault="00B71AD0" w:rsidP="00A128FD">
    <w:pPr>
      <w:pStyle w:val="Footer"/>
      <w:tabs>
        <w:tab w:val="clear" w:pos="4320"/>
        <w:tab w:val="clear" w:pos="8640"/>
      </w:tabs>
      <w:rPr>
        <w:smallCaps/>
        <w:sz w:val="18"/>
        <w:szCs w:val="18"/>
      </w:rPr>
    </w:pPr>
  </w:p>
  <w:p w:rsidR="00B71AD0" w:rsidRDefault="00B71AD0" w:rsidP="00A128FD">
    <w:pPr>
      <w:pStyle w:val="Footer"/>
      <w:tabs>
        <w:tab w:val="clear" w:pos="4320"/>
        <w:tab w:val="clear" w:pos="8640"/>
      </w:tabs>
      <w:jc w:val="center"/>
      <w:rPr>
        <w:sz w:val="18"/>
        <w:szCs w:val="18"/>
      </w:rPr>
    </w:pPr>
    <w:r>
      <w:rPr>
        <w:rStyle w:val="PageNumber"/>
        <w:sz w:val="18"/>
        <w:szCs w:val="18"/>
      </w:rPr>
      <w:t xml:space="preserve">A – </w:t>
    </w:r>
    <w:r>
      <w:rPr>
        <w:rStyle w:val="PageNumber"/>
        <w:sz w:val="18"/>
        <w:szCs w:val="18"/>
      </w:rPr>
      <w:fldChar w:fldCharType="begin"/>
    </w:r>
    <w:r>
      <w:rPr>
        <w:rStyle w:val="PageNumber"/>
        <w:sz w:val="18"/>
        <w:szCs w:val="18"/>
      </w:rPr>
      <w:instrText xml:space="preserve"> PAGE </w:instrText>
    </w:r>
    <w:r>
      <w:rPr>
        <w:rStyle w:val="PageNumber"/>
        <w:sz w:val="18"/>
        <w:szCs w:val="18"/>
      </w:rPr>
      <w:fldChar w:fldCharType="separate"/>
    </w:r>
    <w:r w:rsidR="00B21673">
      <w:rPr>
        <w:rStyle w:val="PageNumber"/>
        <w:noProof/>
        <w:sz w:val="18"/>
        <w:szCs w:val="18"/>
      </w:rPr>
      <w:t>1</w:t>
    </w:r>
    <w:r>
      <w:rPr>
        <w:rStyle w:val="PageNumber"/>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1AD0" w:rsidRPr="003738AA" w:rsidRDefault="00B71AD0" w:rsidP="00A128FD">
    <w:pPr>
      <w:pStyle w:val="Footer"/>
      <w:tabs>
        <w:tab w:val="clear" w:pos="4320"/>
        <w:tab w:val="clear" w:pos="8640"/>
      </w:tabs>
      <w:ind w:right="360"/>
      <w:rPr>
        <w:rStyle w:val="PageNumber"/>
        <w:smallCaps/>
        <w:szCs w:val="18"/>
      </w:rPr>
    </w:pPr>
  </w:p>
  <w:p w:rsidR="00B71AD0" w:rsidRPr="003738AA" w:rsidRDefault="00B71AD0" w:rsidP="00A128FD">
    <w:pPr>
      <w:pStyle w:val="Footer"/>
      <w:tabs>
        <w:tab w:val="clear" w:pos="4320"/>
        <w:tab w:val="clear" w:pos="8640"/>
      </w:tabs>
      <w:rPr>
        <w:smallCaps/>
        <w:sz w:val="18"/>
        <w:szCs w:val="18"/>
      </w:rPr>
    </w:pPr>
  </w:p>
  <w:p w:rsidR="00B71AD0" w:rsidRDefault="00B71AD0" w:rsidP="00A128FD">
    <w:pPr>
      <w:pStyle w:val="Footer"/>
      <w:tabs>
        <w:tab w:val="clear" w:pos="4320"/>
        <w:tab w:val="clear" w:pos="8640"/>
      </w:tabs>
      <w:jc w:val="center"/>
      <w:rPr>
        <w:sz w:val="18"/>
        <w:szCs w:val="18"/>
      </w:rPr>
    </w:pPr>
    <w:r>
      <w:rPr>
        <w:rStyle w:val="PageNumber"/>
        <w:sz w:val="18"/>
        <w:szCs w:val="18"/>
      </w:rPr>
      <w:t xml:space="preserve">A-1 – </w:t>
    </w:r>
    <w:r>
      <w:rPr>
        <w:rStyle w:val="PageNumber"/>
        <w:sz w:val="18"/>
        <w:szCs w:val="18"/>
      </w:rPr>
      <w:fldChar w:fldCharType="begin"/>
    </w:r>
    <w:r>
      <w:rPr>
        <w:rStyle w:val="PageNumber"/>
        <w:sz w:val="18"/>
        <w:szCs w:val="18"/>
      </w:rPr>
      <w:instrText xml:space="preserve"> PAGE </w:instrText>
    </w:r>
    <w:r>
      <w:rPr>
        <w:rStyle w:val="PageNumber"/>
        <w:sz w:val="18"/>
        <w:szCs w:val="18"/>
      </w:rPr>
      <w:fldChar w:fldCharType="separate"/>
    </w:r>
    <w:r w:rsidR="00B21673">
      <w:rPr>
        <w:rStyle w:val="PageNumber"/>
        <w:noProof/>
        <w:sz w:val="18"/>
        <w:szCs w:val="18"/>
      </w:rPr>
      <w:t>1</w:t>
    </w:r>
    <w:r>
      <w:rPr>
        <w:rStyle w:val="PageNumber"/>
        <w:sz w:val="18"/>
        <w:szCs w:val="18"/>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1AD0" w:rsidRPr="003738AA" w:rsidRDefault="00B71AD0" w:rsidP="003A59B8">
    <w:pPr>
      <w:pStyle w:val="Footer"/>
      <w:tabs>
        <w:tab w:val="clear" w:pos="4320"/>
        <w:tab w:val="clear" w:pos="8640"/>
      </w:tabs>
      <w:rPr>
        <w:smallCaps/>
        <w:sz w:val="18"/>
        <w:szCs w:val="18"/>
      </w:rPr>
    </w:pPr>
  </w:p>
  <w:p w:rsidR="00B71AD0" w:rsidRPr="003738AA" w:rsidRDefault="00B71AD0" w:rsidP="003A59B8">
    <w:pPr>
      <w:pStyle w:val="Footer"/>
      <w:tabs>
        <w:tab w:val="clear" w:pos="4320"/>
        <w:tab w:val="clear" w:pos="8640"/>
      </w:tabs>
      <w:rPr>
        <w:smallCaps/>
        <w:sz w:val="18"/>
        <w:szCs w:val="18"/>
      </w:rPr>
    </w:pPr>
  </w:p>
  <w:p w:rsidR="00B71AD0" w:rsidRPr="003738AA" w:rsidRDefault="00B71AD0" w:rsidP="00870440">
    <w:pPr>
      <w:pStyle w:val="Footer"/>
      <w:tabs>
        <w:tab w:val="clear" w:pos="4320"/>
        <w:tab w:val="clear" w:pos="8640"/>
        <w:tab w:val="center" w:pos="5400"/>
        <w:tab w:val="left" w:pos="6882"/>
      </w:tabs>
      <w:jc w:val="left"/>
      <w:rPr>
        <w:sz w:val="18"/>
        <w:szCs w:val="18"/>
      </w:rPr>
    </w:pPr>
    <w:r>
      <w:rPr>
        <w:sz w:val="18"/>
        <w:szCs w:val="18"/>
      </w:rPr>
      <w:tab/>
    </w:r>
    <w:r w:rsidRPr="003738AA">
      <w:rPr>
        <w:sz w:val="18"/>
        <w:szCs w:val="18"/>
      </w:rPr>
      <w:t xml:space="preserve">B – </w:t>
    </w:r>
    <w:r w:rsidRPr="003738AA">
      <w:rPr>
        <w:rStyle w:val="PageNumber"/>
        <w:sz w:val="18"/>
        <w:szCs w:val="18"/>
      </w:rPr>
      <w:fldChar w:fldCharType="begin"/>
    </w:r>
    <w:r w:rsidRPr="003738AA">
      <w:rPr>
        <w:rStyle w:val="PageNumber"/>
        <w:sz w:val="18"/>
        <w:szCs w:val="18"/>
      </w:rPr>
      <w:instrText xml:space="preserve"> PAGE </w:instrText>
    </w:r>
    <w:r w:rsidRPr="003738AA">
      <w:rPr>
        <w:rStyle w:val="PageNumber"/>
        <w:sz w:val="18"/>
        <w:szCs w:val="18"/>
      </w:rPr>
      <w:fldChar w:fldCharType="separate"/>
    </w:r>
    <w:r w:rsidR="00B21673">
      <w:rPr>
        <w:rStyle w:val="PageNumber"/>
        <w:noProof/>
        <w:sz w:val="18"/>
        <w:szCs w:val="18"/>
      </w:rPr>
      <w:t>1</w:t>
    </w:r>
    <w:r w:rsidRPr="003738AA">
      <w:rPr>
        <w:rStyle w:val="PageNumber"/>
        <w:sz w:val="18"/>
        <w:szCs w:val="18"/>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1AD0" w:rsidRPr="003738AA" w:rsidRDefault="00B71AD0" w:rsidP="006B6E66">
    <w:pPr>
      <w:pStyle w:val="Footer"/>
      <w:tabs>
        <w:tab w:val="clear" w:pos="4320"/>
        <w:tab w:val="clear" w:pos="8640"/>
      </w:tabs>
      <w:rPr>
        <w:smallCaps/>
        <w:sz w:val="18"/>
        <w:szCs w:val="18"/>
      </w:rPr>
    </w:pPr>
  </w:p>
  <w:p w:rsidR="00B71AD0" w:rsidRPr="003738AA" w:rsidRDefault="00B71AD0" w:rsidP="003738AA">
    <w:pPr>
      <w:pStyle w:val="Footer"/>
      <w:tabs>
        <w:tab w:val="clear" w:pos="4320"/>
        <w:tab w:val="clear" w:pos="8640"/>
      </w:tabs>
      <w:rPr>
        <w:smallCaps/>
        <w:sz w:val="18"/>
        <w:szCs w:val="18"/>
      </w:rPr>
    </w:pPr>
  </w:p>
  <w:p w:rsidR="00B71AD0" w:rsidRDefault="00B71AD0" w:rsidP="006B6E66">
    <w:pPr>
      <w:pStyle w:val="Footer"/>
      <w:tabs>
        <w:tab w:val="clear" w:pos="4320"/>
        <w:tab w:val="clear" w:pos="8640"/>
      </w:tabs>
      <w:jc w:val="center"/>
      <w:rPr>
        <w:sz w:val="18"/>
        <w:szCs w:val="18"/>
      </w:rPr>
    </w:pPr>
    <w:r>
      <w:rPr>
        <w:sz w:val="18"/>
        <w:szCs w:val="18"/>
      </w:rPr>
      <w:t xml:space="preserve">C – </w:t>
    </w:r>
    <w:r>
      <w:rPr>
        <w:rStyle w:val="PageNumber"/>
        <w:sz w:val="18"/>
        <w:szCs w:val="18"/>
      </w:rPr>
      <w:fldChar w:fldCharType="begin"/>
    </w:r>
    <w:r>
      <w:rPr>
        <w:rStyle w:val="PageNumber"/>
        <w:sz w:val="18"/>
        <w:szCs w:val="18"/>
      </w:rPr>
      <w:instrText xml:space="preserve"> PAGE </w:instrText>
    </w:r>
    <w:r>
      <w:rPr>
        <w:rStyle w:val="PageNumber"/>
        <w:sz w:val="18"/>
        <w:szCs w:val="18"/>
      </w:rPr>
      <w:fldChar w:fldCharType="separate"/>
    </w:r>
    <w:r w:rsidR="00B21673">
      <w:rPr>
        <w:rStyle w:val="PageNumber"/>
        <w:noProof/>
        <w:sz w:val="18"/>
        <w:szCs w:val="18"/>
      </w:rPr>
      <w:t>1</w:t>
    </w:r>
    <w:r>
      <w:rPr>
        <w:rStyle w:val="PageNumber"/>
        <w:sz w:val="18"/>
        <w:szCs w:val="18"/>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1AD0" w:rsidRPr="003738AA" w:rsidRDefault="00B71AD0" w:rsidP="006B6E66">
    <w:pPr>
      <w:pStyle w:val="Footer"/>
      <w:tabs>
        <w:tab w:val="clear" w:pos="4320"/>
        <w:tab w:val="clear" w:pos="8640"/>
      </w:tabs>
      <w:rPr>
        <w:smallCaps/>
        <w:sz w:val="18"/>
        <w:szCs w:val="18"/>
      </w:rPr>
    </w:pPr>
  </w:p>
  <w:p w:rsidR="00B71AD0" w:rsidRPr="003738AA" w:rsidRDefault="00B71AD0" w:rsidP="006B6E66">
    <w:pPr>
      <w:pStyle w:val="Footer"/>
      <w:tabs>
        <w:tab w:val="clear" w:pos="4320"/>
        <w:tab w:val="clear" w:pos="8640"/>
      </w:tabs>
      <w:rPr>
        <w:smallCaps/>
        <w:sz w:val="18"/>
        <w:szCs w:val="18"/>
      </w:rPr>
    </w:pPr>
  </w:p>
  <w:p w:rsidR="00B71AD0" w:rsidRDefault="00B71AD0" w:rsidP="006B6E66">
    <w:pPr>
      <w:pStyle w:val="Footer"/>
      <w:tabs>
        <w:tab w:val="clear" w:pos="4320"/>
        <w:tab w:val="clear" w:pos="8640"/>
      </w:tabs>
      <w:jc w:val="center"/>
      <w:rPr>
        <w:sz w:val="18"/>
        <w:szCs w:val="18"/>
      </w:rPr>
    </w:pPr>
    <w:r>
      <w:rPr>
        <w:sz w:val="18"/>
        <w:szCs w:val="18"/>
      </w:rPr>
      <w:t xml:space="preserve">D – </w:t>
    </w:r>
    <w:r>
      <w:rPr>
        <w:rStyle w:val="PageNumber"/>
        <w:sz w:val="18"/>
        <w:szCs w:val="18"/>
      </w:rPr>
      <w:fldChar w:fldCharType="begin"/>
    </w:r>
    <w:r>
      <w:rPr>
        <w:rStyle w:val="PageNumber"/>
        <w:sz w:val="18"/>
        <w:szCs w:val="18"/>
      </w:rPr>
      <w:instrText xml:space="preserve"> PAGE </w:instrText>
    </w:r>
    <w:r>
      <w:rPr>
        <w:rStyle w:val="PageNumber"/>
        <w:sz w:val="18"/>
        <w:szCs w:val="18"/>
      </w:rPr>
      <w:fldChar w:fldCharType="separate"/>
    </w:r>
    <w:r w:rsidR="00B21673">
      <w:rPr>
        <w:rStyle w:val="PageNumber"/>
        <w:noProof/>
        <w:sz w:val="18"/>
        <w:szCs w:val="18"/>
      </w:rPr>
      <w:t>1</w:t>
    </w:r>
    <w:r>
      <w:rPr>
        <w:rStyle w:val="PageNumber"/>
        <w:sz w:val="18"/>
        <w:szCs w:val="18"/>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1AD0" w:rsidRPr="003738AA" w:rsidRDefault="00B71AD0" w:rsidP="006B6E66">
    <w:pPr>
      <w:pStyle w:val="Footer"/>
      <w:tabs>
        <w:tab w:val="clear" w:pos="4320"/>
        <w:tab w:val="clear" w:pos="8640"/>
      </w:tabs>
      <w:rPr>
        <w:smallCaps/>
        <w:sz w:val="18"/>
        <w:szCs w:val="18"/>
      </w:rPr>
    </w:pPr>
  </w:p>
  <w:p w:rsidR="00B71AD0" w:rsidRPr="003738AA" w:rsidRDefault="00B71AD0" w:rsidP="006B6E66">
    <w:pPr>
      <w:pStyle w:val="Footer"/>
      <w:tabs>
        <w:tab w:val="clear" w:pos="4320"/>
        <w:tab w:val="clear" w:pos="8640"/>
      </w:tabs>
      <w:rPr>
        <w:smallCaps/>
        <w:sz w:val="18"/>
        <w:szCs w:val="18"/>
      </w:rPr>
    </w:pPr>
  </w:p>
  <w:p w:rsidR="00B71AD0" w:rsidRDefault="00B71AD0" w:rsidP="006B6E66">
    <w:pPr>
      <w:pStyle w:val="Footer"/>
      <w:tabs>
        <w:tab w:val="clear" w:pos="4320"/>
        <w:tab w:val="clear" w:pos="8640"/>
      </w:tabs>
      <w:jc w:val="center"/>
      <w:rPr>
        <w:sz w:val="18"/>
        <w:szCs w:val="18"/>
      </w:rPr>
    </w:pPr>
    <w:r>
      <w:rPr>
        <w:sz w:val="18"/>
        <w:szCs w:val="18"/>
      </w:rPr>
      <w:t xml:space="preserve">E – </w:t>
    </w:r>
    <w:r>
      <w:rPr>
        <w:rStyle w:val="PageNumber"/>
        <w:sz w:val="18"/>
        <w:szCs w:val="18"/>
      </w:rPr>
      <w:fldChar w:fldCharType="begin"/>
    </w:r>
    <w:r>
      <w:rPr>
        <w:rStyle w:val="PageNumber"/>
        <w:sz w:val="18"/>
        <w:szCs w:val="18"/>
      </w:rPr>
      <w:instrText xml:space="preserve"> PAGE </w:instrText>
    </w:r>
    <w:r>
      <w:rPr>
        <w:rStyle w:val="PageNumber"/>
        <w:sz w:val="18"/>
        <w:szCs w:val="18"/>
      </w:rPr>
      <w:fldChar w:fldCharType="separate"/>
    </w:r>
    <w:r w:rsidR="00B21673">
      <w:rPr>
        <w:rStyle w:val="PageNumber"/>
        <w:noProof/>
        <w:sz w:val="18"/>
        <w:szCs w:val="18"/>
      </w:rPr>
      <w:t>1</w:t>
    </w:r>
    <w:r>
      <w:rPr>
        <w:rStyle w:val="PageNumber"/>
        <w:sz w:val="18"/>
        <w:szCs w:val="18"/>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1AD0" w:rsidRPr="003613DB" w:rsidRDefault="00B71AD0" w:rsidP="003613DB">
    <w:pPr>
      <w:pStyle w:val="Footer"/>
      <w:tabs>
        <w:tab w:val="clear" w:pos="4320"/>
        <w:tab w:val="clear" w:pos="8640"/>
      </w:tabs>
      <w:rPr>
        <w:sz w:val="18"/>
        <w:szCs w:val="18"/>
      </w:rPr>
    </w:pPr>
  </w:p>
  <w:p w:rsidR="00B71AD0" w:rsidRPr="003613DB" w:rsidRDefault="00B71AD0" w:rsidP="003613DB">
    <w:pPr>
      <w:pStyle w:val="Footer"/>
      <w:tabs>
        <w:tab w:val="clear" w:pos="4320"/>
        <w:tab w:val="clear" w:pos="8640"/>
      </w:tabs>
      <w:rPr>
        <w:sz w:val="18"/>
        <w:szCs w:val="18"/>
      </w:rPr>
    </w:pPr>
  </w:p>
  <w:p w:rsidR="00B71AD0" w:rsidRPr="003613DB" w:rsidRDefault="00B71AD0" w:rsidP="003613DB">
    <w:pPr>
      <w:pStyle w:val="Footer"/>
      <w:tabs>
        <w:tab w:val="clear" w:pos="4320"/>
        <w:tab w:val="clear" w:pos="8640"/>
      </w:tabs>
      <w:jc w:val="center"/>
      <w:rPr>
        <w:sz w:val="18"/>
        <w:szCs w:val="18"/>
      </w:rPr>
    </w:pPr>
    <w:r>
      <w:rPr>
        <w:sz w:val="18"/>
        <w:szCs w:val="18"/>
      </w:rPr>
      <w:t>F</w:t>
    </w:r>
    <w:r w:rsidRPr="003613DB">
      <w:rPr>
        <w:sz w:val="18"/>
        <w:szCs w:val="18"/>
      </w:rPr>
      <w:t xml:space="preserve"> – </w:t>
    </w:r>
    <w:r w:rsidRPr="003613DB">
      <w:rPr>
        <w:rStyle w:val="PageNumber"/>
        <w:sz w:val="18"/>
        <w:szCs w:val="18"/>
      </w:rPr>
      <w:fldChar w:fldCharType="begin"/>
    </w:r>
    <w:r w:rsidRPr="003613DB">
      <w:rPr>
        <w:rStyle w:val="PageNumber"/>
        <w:sz w:val="18"/>
        <w:szCs w:val="18"/>
      </w:rPr>
      <w:instrText xml:space="preserve"> PAGE </w:instrText>
    </w:r>
    <w:r w:rsidRPr="003613DB">
      <w:rPr>
        <w:rStyle w:val="PageNumber"/>
        <w:sz w:val="18"/>
        <w:szCs w:val="18"/>
      </w:rPr>
      <w:fldChar w:fldCharType="separate"/>
    </w:r>
    <w:r w:rsidR="00B21673">
      <w:rPr>
        <w:rStyle w:val="PageNumber"/>
        <w:noProof/>
        <w:sz w:val="18"/>
        <w:szCs w:val="18"/>
      </w:rPr>
      <w:t>3</w:t>
    </w:r>
    <w:r w:rsidRPr="003613DB">
      <w:rPr>
        <w:rStyle w:val="PageNumber"/>
        <w:sz w:val="18"/>
        <w:szCs w:val="18"/>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1AD0" w:rsidRPr="003613DB" w:rsidRDefault="00B71AD0" w:rsidP="003613DB">
    <w:pPr>
      <w:pStyle w:val="Footer"/>
      <w:tabs>
        <w:tab w:val="clear" w:pos="4320"/>
        <w:tab w:val="clear" w:pos="8640"/>
      </w:tabs>
      <w:rPr>
        <w:sz w:val="18"/>
        <w:szCs w:val="18"/>
      </w:rPr>
    </w:pPr>
  </w:p>
  <w:p w:rsidR="00B71AD0" w:rsidRPr="003613DB" w:rsidRDefault="00B71AD0" w:rsidP="003613DB">
    <w:pPr>
      <w:pStyle w:val="Footer"/>
      <w:tabs>
        <w:tab w:val="clear" w:pos="4320"/>
        <w:tab w:val="clear" w:pos="8640"/>
      </w:tabs>
      <w:rPr>
        <w:sz w:val="18"/>
        <w:szCs w:val="18"/>
      </w:rPr>
    </w:pPr>
  </w:p>
  <w:p w:rsidR="00B71AD0" w:rsidRPr="003613DB" w:rsidRDefault="00B71AD0" w:rsidP="003613DB">
    <w:pPr>
      <w:pStyle w:val="Footer"/>
      <w:tabs>
        <w:tab w:val="clear" w:pos="4320"/>
        <w:tab w:val="clear" w:pos="8640"/>
      </w:tabs>
      <w:jc w:val="center"/>
      <w:rPr>
        <w:sz w:val="18"/>
        <w:szCs w:val="18"/>
      </w:rPr>
    </w:pPr>
    <w:r>
      <w:rPr>
        <w:sz w:val="18"/>
        <w:szCs w:val="18"/>
      </w:rPr>
      <w:t>G</w:t>
    </w:r>
    <w:r w:rsidRPr="003613DB">
      <w:rPr>
        <w:sz w:val="18"/>
        <w:szCs w:val="18"/>
      </w:rPr>
      <w:t xml:space="preserve"> – </w:t>
    </w:r>
    <w:r w:rsidRPr="003613DB">
      <w:rPr>
        <w:rStyle w:val="PageNumber"/>
        <w:sz w:val="18"/>
        <w:szCs w:val="18"/>
      </w:rPr>
      <w:fldChar w:fldCharType="begin"/>
    </w:r>
    <w:r w:rsidRPr="003613DB">
      <w:rPr>
        <w:rStyle w:val="PageNumber"/>
        <w:sz w:val="18"/>
        <w:szCs w:val="18"/>
      </w:rPr>
      <w:instrText xml:space="preserve"> PAGE </w:instrText>
    </w:r>
    <w:r w:rsidRPr="003613DB">
      <w:rPr>
        <w:rStyle w:val="PageNumber"/>
        <w:sz w:val="18"/>
        <w:szCs w:val="18"/>
      </w:rPr>
      <w:fldChar w:fldCharType="separate"/>
    </w:r>
    <w:r w:rsidR="00B21673">
      <w:rPr>
        <w:rStyle w:val="PageNumber"/>
        <w:noProof/>
        <w:sz w:val="18"/>
        <w:szCs w:val="18"/>
      </w:rPr>
      <w:t>2</w:t>
    </w:r>
    <w:r w:rsidRPr="003613DB">
      <w:rPr>
        <w:rStyle w:val="PageNumbe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0C82" w:rsidRDefault="00720C82">
      <w:r>
        <w:separator/>
      </w:r>
    </w:p>
  </w:footnote>
  <w:footnote w:type="continuationSeparator" w:id="0">
    <w:p w:rsidR="00720C82" w:rsidRDefault="00720C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1AD0" w:rsidRDefault="00B71AD0">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1AD0" w:rsidRPr="00AF49E1" w:rsidRDefault="00B71AD0" w:rsidP="00C55493">
    <w:pPr>
      <w:pStyle w:val="Header"/>
      <w:tabs>
        <w:tab w:val="clear" w:pos="4320"/>
        <w:tab w:val="clear" w:pos="8640"/>
      </w:tabs>
      <w:jc w:val="right"/>
      <w:rPr>
        <w:smallCaps/>
        <w:sz w:val="18"/>
        <w:szCs w:val="18"/>
      </w:rPr>
    </w:pPr>
    <w:r w:rsidRPr="00AF49E1">
      <w:rPr>
        <w:smallCaps/>
        <w:sz w:val="18"/>
        <w:szCs w:val="18"/>
      </w:rPr>
      <w:t>Exhibits</w:t>
    </w:r>
  </w:p>
  <w:p w:rsidR="00B71AD0" w:rsidRPr="00AF49E1" w:rsidRDefault="00B71AD0">
    <w:pPr>
      <w:pStyle w:val="Header"/>
      <w:jc w:val="right"/>
      <w:rPr>
        <w:smallCaps/>
        <w:sz w:val="18"/>
        <w:szCs w:val="18"/>
      </w:rPr>
    </w:pPr>
    <w:r w:rsidRPr="00AF49E1">
      <w:rPr>
        <w:smallCaps/>
        <w:sz w:val="18"/>
        <w:szCs w:val="18"/>
      </w:rPr>
      <w:t>Exhib</w:t>
    </w:r>
    <w:r>
      <w:rPr>
        <w:smallCaps/>
        <w:sz w:val="18"/>
        <w:szCs w:val="18"/>
      </w:rPr>
      <w:t>it C – Owner’s Predesign Study o</w:t>
    </w:r>
    <w:r w:rsidRPr="00AF49E1">
      <w:rPr>
        <w:smallCaps/>
        <w:sz w:val="18"/>
        <w:szCs w:val="18"/>
      </w:rPr>
      <w:t>r Program</w:t>
    </w: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1AD0" w:rsidRDefault="00B71AD0">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1AD0" w:rsidRDefault="00B71AD0">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1AD0" w:rsidRPr="00AF49E1" w:rsidRDefault="00B71AD0" w:rsidP="00C55493">
    <w:pPr>
      <w:pStyle w:val="Header"/>
      <w:tabs>
        <w:tab w:val="clear" w:pos="4320"/>
        <w:tab w:val="clear" w:pos="8640"/>
      </w:tabs>
      <w:jc w:val="right"/>
      <w:rPr>
        <w:smallCaps/>
        <w:sz w:val="18"/>
        <w:szCs w:val="18"/>
      </w:rPr>
    </w:pPr>
    <w:r w:rsidRPr="00AF49E1">
      <w:rPr>
        <w:smallCaps/>
        <w:sz w:val="18"/>
        <w:szCs w:val="18"/>
      </w:rPr>
      <w:t>Exhibits</w:t>
    </w:r>
  </w:p>
  <w:p w:rsidR="00B71AD0" w:rsidRPr="00AF49E1" w:rsidRDefault="00B71AD0">
    <w:pPr>
      <w:pStyle w:val="Header"/>
      <w:jc w:val="right"/>
      <w:rPr>
        <w:smallCaps/>
        <w:sz w:val="18"/>
        <w:szCs w:val="18"/>
      </w:rPr>
    </w:pPr>
    <w:r>
      <w:rPr>
        <w:smallCaps/>
        <w:sz w:val="18"/>
        <w:szCs w:val="18"/>
      </w:rPr>
      <w:t xml:space="preserve">Exhibit D </w:t>
    </w:r>
    <w:r w:rsidRPr="00AF49E1">
      <w:rPr>
        <w:smallCaps/>
        <w:sz w:val="18"/>
        <w:szCs w:val="18"/>
      </w:rPr>
      <w:t xml:space="preserve">– Preliminary Design </w:t>
    </w:r>
    <w:r>
      <w:rPr>
        <w:smallCaps/>
        <w:sz w:val="18"/>
        <w:szCs w:val="18"/>
      </w:rPr>
      <w:t>a</w:t>
    </w:r>
    <w:r w:rsidRPr="00AF49E1">
      <w:rPr>
        <w:smallCaps/>
        <w:sz w:val="18"/>
        <w:szCs w:val="18"/>
      </w:rPr>
      <w:t>nd Construction Schedule</w:t>
    </w: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1AD0" w:rsidRDefault="00B71AD0">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1AD0" w:rsidRDefault="00B71AD0">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1AD0" w:rsidRPr="00AF49E1" w:rsidRDefault="00B71AD0" w:rsidP="00C55493">
    <w:pPr>
      <w:pStyle w:val="Header"/>
      <w:tabs>
        <w:tab w:val="clear" w:pos="4320"/>
        <w:tab w:val="clear" w:pos="8640"/>
      </w:tabs>
      <w:jc w:val="right"/>
      <w:rPr>
        <w:smallCaps/>
        <w:sz w:val="18"/>
        <w:szCs w:val="18"/>
      </w:rPr>
    </w:pPr>
    <w:r w:rsidRPr="00AF49E1">
      <w:rPr>
        <w:smallCaps/>
        <w:sz w:val="18"/>
        <w:szCs w:val="18"/>
      </w:rPr>
      <w:t>Exhibits</w:t>
    </w:r>
  </w:p>
  <w:p w:rsidR="00B71AD0" w:rsidRPr="00AF49E1" w:rsidRDefault="00B71AD0">
    <w:pPr>
      <w:pStyle w:val="Header"/>
      <w:jc w:val="right"/>
      <w:rPr>
        <w:smallCaps/>
        <w:sz w:val="18"/>
        <w:szCs w:val="18"/>
      </w:rPr>
    </w:pPr>
    <w:r w:rsidRPr="00AF49E1">
      <w:rPr>
        <w:smallCaps/>
        <w:sz w:val="18"/>
        <w:szCs w:val="18"/>
      </w:rPr>
      <w:t xml:space="preserve">Exhibit E – Construction </w:t>
    </w:r>
    <w:r w:rsidRPr="00AF49E1">
      <w:rPr>
        <w:smallCaps/>
        <w:sz w:val="18"/>
        <w:szCs w:val="18"/>
        <w:u w:color="800080"/>
      </w:rPr>
      <w:t>Contract</w:t>
    </w:r>
    <w:r w:rsidRPr="00AF49E1">
      <w:rPr>
        <w:smallCaps/>
        <w:sz w:val="18"/>
        <w:szCs w:val="18"/>
      </w:rPr>
      <w:t xml:space="preserve"> General Conditions</w:t>
    </w: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1AD0" w:rsidRDefault="00B71AD0">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1AD0" w:rsidRDefault="00B71AD0">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1AD0" w:rsidRPr="00C55493" w:rsidRDefault="00B71AD0" w:rsidP="00C55493">
    <w:pPr>
      <w:pStyle w:val="Header"/>
      <w:tabs>
        <w:tab w:val="clear" w:pos="4320"/>
        <w:tab w:val="clear" w:pos="8640"/>
      </w:tabs>
      <w:jc w:val="right"/>
      <w:rPr>
        <w:smallCaps/>
        <w:sz w:val="18"/>
        <w:szCs w:val="18"/>
      </w:rPr>
    </w:pPr>
    <w:r w:rsidRPr="00C55493">
      <w:rPr>
        <w:smallCaps/>
        <w:sz w:val="18"/>
        <w:szCs w:val="18"/>
      </w:rPr>
      <w:t>Exhibits</w:t>
    </w:r>
  </w:p>
  <w:p w:rsidR="00B71AD0" w:rsidRPr="00C55493" w:rsidRDefault="00B71AD0" w:rsidP="00C55493">
    <w:pPr>
      <w:pStyle w:val="Header"/>
      <w:tabs>
        <w:tab w:val="clear" w:pos="4320"/>
        <w:tab w:val="clear" w:pos="8640"/>
      </w:tabs>
      <w:jc w:val="right"/>
      <w:rPr>
        <w:smallCaps/>
        <w:sz w:val="18"/>
        <w:szCs w:val="18"/>
      </w:rPr>
    </w:pPr>
    <w:r w:rsidRPr="00C55493">
      <w:rPr>
        <w:smallCaps/>
        <w:sz w:val="18"/>
        <w:szCs w:val="18"/>
      </w:rPr>
      <w:t xml:space="preserve">Exhibit </w:t>
    </w:r>
    <w:r>
      <w:rPr>
        <w:smallCaps/>
        <w:sz w:val="18"/>
        <w:szCs w:val="18"/>
      </w:rPr>
      <w:t>F</w:t>
    </w:r>
    <w:r w:rsidRPr="00C55493">
      <w:rPr>
        <w:smallCaps/>
        <w:sz w:val="18"/>
        <w:szCs w:val="18"/>
      </w:rPr>
      <w:t xml:space="preserve"> – Site Memorandum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1AD0" w:rsidRDefault="00B71AD0" w:rsidP="00C55493">
    <w:pPr>
      <w:pStyle w:val="Header"/>
      <w:tabs>
        <w:tab w:val="clear" w:pos="4320"/>
        <w:tab w:val="clear" w:pos="8640"/>
      </w:tabs>
      <w:jc w:val="right"/>
      <w:rPr>
        <w:smallCaps/>
        <w:sz w:val="18"/>
        <w:szCs w:val="18"/>
      </w:rPr>
    </w:pPr>
    <w:r>
      <w:rPr>
        <w:smallCaps/>
        <w:sz w:val="18"/>
        <w:szCs w:val="18"/>
      </w:rPr>
      <w:t>Exhibits</w:t>
    </w:r>
  </w:p>
  <w:p w:rsidR="00B71AD0" w:rsidRDefault="00B71AD0">
    <w:pPr>
      <w:pStyle w:val="Header"/>
      <w:jc w:val="right"/>
      <w:rPr>
        <w:smallCaps/>
        <w:sz w:val="18"/>
        <w:szCs w:val="18"/>
      </w:rPr>
    </w:pPr>
  </w:p>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1AD0" w:rsidRDefault="00B71AD0">
    <w:pPr>
      <w:pStyle w:val="Header"/>
    </w:pPr>
  </w:p>
</w:hdr>
</file>

<file path=word/header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1AD0" w:rsidRPr="00C55493" w:rsidRDefault="00B71AD0" w:rsidP="00C55493">
    <w:pPr>
      <w:pStyle w:val="Header"/>
      <w:tabs>
        <w:tab w:val="clear" w:pos="4320"/>
        <w:tab w:val="clear" w:pos="8640"/>
      </w:tabs>
      <w:jc w:val="right"/>
      <w:rPr>
        <w:smallCaps/>
        <w:sz w:val="18"/>
        <w:szCs w:val="18"/>
      </w:rPr>
    </w:pPr>
    <w:r w:rsidRPr="00C55493">
      <w:rPr>
        <w:smallCaps/>
        <w:sz w:val="18"/>
        <w:szCs w:val="18"/>
      </w:rPr>
      <w:t>Exhibits</w:t>
    </w:r>
  </w:p>
  <w:p w:rsidR="00B71AD0" w:rsidRPr="00C55493" w:rsidRDefault="00B71AD0" w:rsidP="00C55493">
    <w:pPr>
      <w:pStyle w:val="Header"/>
      <w:tabs>
        <w:tab w:val="clear" w:pos="4320"/>
        <w:tab w:val="clear" w:pos="8640"/>
      </w:tabs>
      <w:jc w:val="right"/>
      <w:rPr>
        <w:smallCaps/>
        <w:sz w:val="18"/>
        <w:szCs w:val="18"/>
      </w:rPr>
    </w:pPr>
    <w:r w:rsidRPr="00C55493">
      <w:rPr>
        <w:smallCaps/>
        <w:sz w:val="18"/>
        <w:szCs w:val="18"/>
      </w:rPr>
      <w:t xml:space="preserve">Exhibit </w:t>
    </w:r>
    <w:r>
      <w:rPr>
        <w:smallCaps/>
        <w:sz w:val="18"/>
        <w:szCs w:val="18"/>
      </w:rPr>
      <w:t>G</w:t>
    </w:r>
    <w:r w:rsidRPr="00C55493">
      <w:rPr>
        <w:smallCaps/>
        <w:sz w:val="18"/>
        <w:szCs w:val="18"/>
      </w:rPr>
      <w:t xml:space="preserve"> – </w:t>
    </w:r>
    <w:r>
      <w:rPr>
        <w:smallCaps/>
        <w:sz w:val="18"/>
        <w:szCs w:val="18"/>
      </w:rPr>
      <w:t>Summary of Project Deliverables</w:t>
    </w:r>
    <w:r w:rsidRPr="00C55493">
      <w:rPr>
        <w:smallCaps/>
        <w:sz w:val="18"/>
        <w:szCs w:val="18"/>
      </w:rPr>
      <w:t xml:space="preserve"> </w:t>
    </w:r>
  </w:p>
</w:hdr>
</file>

<file path=word/header2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1AD0" w:rsidRDefault="00B71AD0">
    <w:pPr>
      <w:pStyle w:val="Header"/>
    </w:pPr>
  </w:p>
</w:hdr>
</file>

<file path=word/header2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1AD0" w:rsidRDefault="00B71AD0" w:rsidP="00C55493">
    <w:pPr>
      <w:pStyle w:val="Header"/>
      <w:tabs>
        <w:tab w:val="clear" w:pos="4320"/>
        <w:tab w:val="clear" w:pos="8640"/>
      </w:tabs>
      <w:jc w:val="right"/>
      <w:rPr>
        <w:smallCaps/>
        <w:sz w:val="18"/>
        <w:szCs w:val="18"/>
      </w:rPr>
    </w:pPr>
    <w:r>
      <w:rPr>
        <w:smallCaps/>
        <w:sz w:val="18"/>
        <w:szCs w:val="18"/>
      </w:rPr>
      <w:t>Exhibits</w:t>
    </w:r>
  </w:p>
  <w:p w:rsidR="00B71AD0" w:rsidRDefault="00B71AD0" w:rsidP="00C55493">
    <w:pPr>
      <w:pStyle w:val="Header"/>
      <w:tabs>
        <w:tab w:val="clear" w:pos="4320"/>
        <w:tab w:val="clear" w:pos="8640"/>
      </w:tabs>
      <w:jc w:val="right"/>
      <w:rPr>
        <w:smallCaps/>
        <w:sz w:val="18"/>
      </w:rPr>
    </w:pPr>
    <w:r>
      <w:rPr>
        <w:smallCaps/>
        <w:sz w:val="18"/>
        <w:szCs w:val="18"/>
      </w:rPr>
      <w:t>Exhibit H – Design Professional’s Key Personnel and Consultants</w:t>
    </w:r>
  </w:p>
</w:hdr>
</file>

<file path=word/header2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1AD0" w:rsidRDefault="00B71AD0">
    <w:pPr>
      <w:pStyle w:val="Header"/>
    </w:pPr>
  </w:p>
</w:hdr>
</file>

<file path=word/header2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1AD0" w:rsidRDefault="00B71AD0">
    <w:pPr>
      <w:pStyle w:val="Header"/>
      <w:jc w:val="right"/>
      <w:rPr>
        <w:smallCaps/>
        <w:sz w:val="18"/>
      </w:rPr>
    </w:pPr>
    <w:r>
      <w:rPr>
        <w:smallCaps/>
        <w:sz w:val="18"/>
      </w:rPr>
      <w:t>Exhibit I</w:t>
    </w:r>
  </w:p>
  <w:p w:rsidR="00B71AD0" w:rsidRDefault="00B71AD0">
    <w:pPr>
      <w:pStyle w:val="Header"/>
      <w:jc w:val="right"/>
      <w:rPr>
        <w:smallCaps/>
        <w:sz w:val="18"/>
      </w:rPr>
    </w:pPr>
    <w:r>
      <w:rPr>
        <w:smallCaps/>
        <w:sz w:val="18"/>
      </w:rPr>
      <w:t>Owner’s Instructions and Guidelines for Design Professionals</w:t>
    </w:r>
  </w:p>
  <w:p w:rsidR="00B71AD0" w:rsidRDefault="00B71AD0">
    <w:pPr>
      <w:pStyle w:val="Header"/>
      <w:jc w:val="right"/>
      <w:rPr>
        <w:sz w:val="18"/>
      </w:rPr>
    </w:pPr>
  </w:p>
</w:hdr>
</file>

<file path=word/header2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1AD0" w:rsidRDefault="00B71AD0">
    <w:pPr>
      <w:pStyle w:val="Header"/>
      <w:jc w:val="right"/>
      <w:rPr>
        <w:sz w:val="18"/>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1AD0" w:rsidRDefault="00B71AD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1AD0" w:rsidRDefault="00B71AD0" w:rsidP="00C55493">
    <w:pPr>
      <w:pStyle w:val="Header"/>
      <w:tabs>
        <w:tab w:val="clear" w:pos="4320"/>
        <w:tab w:val="clear" w:pos="8640"/>
      </w:tabs>
      <w:jc w:val="right"/>
      <w:rPr>
        <w:smallCaps/>
        <w:sz w:val="18"/>
        <w:szCs w:val="18"/>
      </w:rPr>
    </w:pPr>
    <w:r>
      <w:rPr>
        <w:smallCaps/>
        <w:sz w:val="18"/>
        <w:szCs w:val="18"/>
      </w:rPr>
      <w:t>Exhibits</w:t>
    </w:r>
  </w:p>
  <w:p w:rsidR="00B71AD0" w:rsidRDefault="00B71AD0">
    <w:pPr>
      <w:pStyle w:val="Header"/>
      <w:jc w:val="right"/>
      <w:rPr>
        <w:smallCaps/>
        <w:sz w:val="18"/>
        <w:szCs w:val="18"/>
      </w:rPr>
    </w:pPr>
    <w:r>
      <w:rPr>
        <w:smallCaps/>
        <w:sz w:val="18"/>
        <w:szCs w:val="18"/>
      </w:rPr>
      <w:t>Exhibit A – List and Description of Additional Services</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1AD0" w:rsidRDefault="00B71AD0" w:rsidP="00C55493">
    <w:pPr>
      <w:pStyle w:val="Header"/>
      <w:tabs>
        <w:tab w:val="clear" w:pos="4320"/>
        <w:tab w:val="clear" w:pos="8640"/>
      </w:tabs>
      <w:jc w:val="right"/>
      <w:rPr>
        <w:smallCaps/>
        <w:sz w:val="18"/>
        <w:szCs w:val="18"/>
      </w:rPr>
    </w:pPr>
    <w:r>
      <w:rPr>
        <w:smallCaps/>
        <w:sz w:val="18"/>
        <w:szCs w:val="18"/>
      </w:rPr>
      <w:t>Exhibits</w:t>
    </w:r>
  </w:p>
  <w:p w:rsidR="00B71AD0" w:rsidRDefault="00B71AD0">
    <w:pPr>
      <w:pStyle w:val="Header"/>
      <w:jc w:val="right"/>
      <w:rPr>
        <w:smallCaps/>
        <w:sz w:val="18"/>
        <w:szCs w:val="18"/>
      </w:rPr>
    </w:pPr>
    <w:r>
      <w:rPr>
        <w:smallCaps/>
        <w:sz w:val="18"/>
        <w:szCs w:val="18"/>
      </w:rPr>
      <w:t>Exhibit A – 1:  Schedule of Anticipated Meetings and Site Visits</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1AD0" w:rsidRDefault="00B71AD0">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1AD0" w:rsidRPr="00314C45" w:rsidRDefault="00B71AD0" w:rsidP="00C55493">
    <w:pPr>
      <w:pStyle w:val="Header"/>
      <w:tabs>
        <w:tab w:val="clear" w:pos="4320"/>
        <w:tab w:val="clear" w:pos="8640"/>
      </w:tabs>
      <w:jc w:val="right"/>
      <w:rPr>
        <w:smallCaps/>
        <w:sz w:val="18"/>
        <w:szCs w:val="18"/>
      </w:rPr>
    </w:pPr>
    <w:r w:rsidRPr="00314C45">
      <w:rPr>
        <w:smallCaps/>
        <w:sz w:val="18"/>
        <w:szCs w:val="18"/>
      </w:rPr>
      <w:t>Exhibits</w:t>
    </w:r>
  </w:p>
  <w:p w:rsidR="00B71AD0" w:rsidRPr="00314C45" w:rsidRDefault="00B71AD0">
    <w:pPr>
      <w:pStyle w:val="Header"/>
      <w:jc w:val="right"/>
      <w:rPr>
        <w:smallCaps/>
        <w:sz w:val="18"/>
        <w:szCs w:val="18"/>
      </w:rPr>
    </w:pPr>
    <w:r>
      <w:rPr>
        <w:smallCaps/>
        <w:sz w:val="18"/>
        <w:szCs w:val="18"/>
      </w:rPr>
      <w:t>Exhibit B – Schedule o</w:t>
    </w:r>
    <w:r w:rsidRPr="00314C45">
      <w:rPr>
        <w:smallCaps/>
        <w:sz w:val="18"/>
        <w:szCs w:val="18"/>
      </w:rPr>
      <w:t>f Hourly Rates</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1AD0" w:rsidRDefault="00B71AD0">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1AD0" w:rsidRDefault="00B71AD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BC1C313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6B922D0"/>
    <w:multiLevelType w:val="hybridMultilevel"/>
    <w:tmpl w:val="2090A166"/>
    <w:lvl w:ilvl="0" w:tplc="0409000F">
      <w:start w:val="1"/>
      <w:numFmt w:val="decimal"/>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 w15:restartNumberingAfterBreak="0">
    <w:nsid w:val="07712CD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7B13C3C"/>
    <w:multiLevelType w:val="multilevel"/>
    <w:tmpl w:val="1FB25780"/>
    <w:lvl w:ilvl="0">
      <w:start w:val="1"/>
      <w:numFmt w:val="decimal"/>
      <w:lvlText w:val="%1."/>
      <w:lvlJc w:val="left"/>
      <w:pPr>
        <w:tabs>
          <w:tab w:val="num" w:pos="720"/>
        </w:tabs>
        <w:ind w:left="720" w:hanging="360"/>
      </w:pPr>
      <w:rPr>
        <w:rFonts w:cs="Times New Roman"/>
      </w:rPr>
    </w:lvl>
    <w:lvl w:ilvl="1">
      <w:start w:val="1"/>
      <w:numFmt w:val="decimal"/>
      <w:isLgl/>
      <w:lvlText w:val="%1.%2"/>
      <w:lvlJc w:val="left"/>
      <w:pPr>
        <w:tabs>
          <w:tab w:val="num" w:pos="1080"/>
        </w:tabs>
        <w:ind w:left="1080" w:hanging="720"/>
      </w:pPr>
      <w:rPr>
        <w:rFonts w:ascii="Arial" w:hAnsi="Arial" w:cs="Times New Roman" w:hint="default"/>
        <w:color w:val="auto"/>
        <w:sz w:val="19"/>
      </w:rPr>
    </w:lvl>
    <w:lvl w:ilvl="2">
      <w:start w:val="3"/>
      <w:numFmt w:val="decimal"/>
      <w:isLgl/>
      <w:lvlText w:val="%1.%2.%3"/>
      <w:lvlJc w:val="left"/>
      <w:pPr>
        <w:tabs>
          <w:tab w:val="num" w:pos="720"/>
        </w:tabs>
        <w:ind w:left="720" w:hanging="720"/>
      </w:pPr>
      <w:rPr>
        <w:rFonts w:ascii="Arial" w:hAnsi="Arial" w:cs="Times New Roman" w:hint="default"/>
        <w:color w:val="auto"/>
        <w:sz w:val="19"/>
      </w:rPr>
    </w:lvl>
    <w:lvl w:ilvl="3">
      <w:start w:val="1"/>
      <w:numFmt w:val="decimal"/>
      <w:isLgl/>
      <w:lvlText w:val="%1.%2.%3.%4"/>
      <w:lvlJc w:val="left"/>
      <w:pPr>
        <w:tabs>
          <w:tab w:val="num" w:pos="1080"/>
        </w:tabs>
        <w:ind w:left="1080" w:hanging="720"/>
      </w:pPr>
      <w:rPr>
        <w:rFonts w:ascii="Arial" w:hAnsi="Arial" w:cs="Times New Roman" w:hint="default"/>
        <w:color w:val="auto"/>
        <w:sz w:val="19"/>
      </w:rPr>
    </w:lvl>
    <w:lvl w:ilvl="4">
      <w:start w:val="1"/>
      <w:numFmt w:val="decimal"/>
      <w:isLgl/>
      <w:lvlText w:val="%1.%2.%3.%4.%5"/>
      <w:lvlJc w:val="left"/>
      <w:pPr>
        <w:tabs>
          <w:tab w:val="num" w:pos="1440"/>
        </w:tabs>
        <w:ind w:left="1440" w:hanging="1080"/>
      </w:pPr>
      <w:rPr>
        <w:rFonts w:ascii="Arial" w:hAnsi="Arial" w:cs="Times New Roman" w:hint="default"/>
        <w:color w:val="auto"/>
        <w:sz w:val="19"/>
      </w:rPr>
    </w:lvl>
    <w:lvl w:ilvl="5">
      <w:start w:val="1"/>
      <w:numFmt w:val="decimal"/>
      <w:isLgl/>
      <w:lvlText w:val="%1.%2.%3.%4.%5.%6"/>
      <w:lvlJc w:val="left"/>
      <w:pPr>
        <w:tabs>
          <w:tab w:val="num" w:pos="1440"/>
        </w:tabs>
        <w:ind w:left="1440" w:hanging="1080"/>
      </w:pPr>
      <w:rPr>
        <w:rFonts w:ascii="Arial" w:hAnsi="Arial" w:cs="Times New Roman" w:hint="default"/>
        <w:color w:val="auto"/>
        <w:sz w:val="19"/>
      </w:rPr>
    </w:lvl>
    <w:lvl w:ilvl="6">
      <w:start w:val="1"/>
      <w:numFmt w:val="decimal"/>
      <w:isLgl/>
      <w:lvlText w:val="%1.%2.%3.%4.%5.%6.%7"/>
      <w:lvlJc w:val="left"/>
      <w:pPr>
        <w:tabs>
          <w:tab w:val="num" w:pos="1800"/>
        </w:tabs>
        <w:ind w:left="1800" w:hanging="1440"/>
      </w:pPr>
      <w:rPr>
        <w:rFonts w:ascii="Arial" w:hAnsi="Arial" w:cs="Times New Roman" w:hint="default"/>
        <w:color w:val="auto"/>
        <w:sz w:val="19"/>
      </w:rPr>
    </w:lvl>
    <w:lvl w:ilvl="7">
      <w:start w:val="1"/>
      <w:numFmt w:val="decimal"/>
      <w:isLgl/>
      <w:lvlText w:val="%1.%2.%3.%4.%5.%6.%7.%8"/>
      <w:lvlJc w:val="left"/>
      <w:pPr>
        <w:tabs>
          <w:tab w:val="num" w:pos="2160"/>
        </w:tabs>
        <w:ind w:left="2160" w:hanging="1800"/>
      </w:pPr>
      <w:rPr>
        <w:rFonts w:ascii="Arial" w:hAnsi="Arial" w:cs="Times New Roman" w:hint="default"/>
        <w:color w:val="auto"/>
        <w:sz w:val="19"/>
      </w:rPr>
    </w:lvl>
    <w:lvl w:ilvl="8">
      <w:start w:val="1"/>
      <w:numFmt w:val="decimal"/>
      <w:isLgl/>
      <w:lvlText w:val="%1.%2.%3.%4.%5.%6.%7.%8.%9"/>
      <w:lvlJc w:val="left"/>
      <w:pPr>
        <w:tabs>
          <w:tab w:val="num" w:pos="2160"/>
        </w:tabs>
        <w:ind w:left="2160" w:hanging="1800"/>
      </w:pPr>
      <w:rPr>
        <w:rFonts w:ascii="Arial" w:hAnsi="Arial" w:cs="Times New Roman" w:hint="default"/>
        <w:color w:val="auto"/>
        <w:sz w:val="19"/>
      </w:rPr>
    </w:lvl>
  </w:abstractNum>
  <w:abstractNum w:abstractNumId="4" w15:restartNumberingAfterBreak="0">
    <w:nsid w:val="0942572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AF344F2"/>
    <w:multiLevelType w:val="hybridMultilevel"/>
    <w:tmpl w:val="DCA8A5DA"/>
    <w:lvl w:ilvl="0" w:tplc="344EFDF8">
      <w:start w:val="3"/>
      <w:numFmt w:val="lowerRoman"/>
      <w:lvlText w:val="%1."/>
      <w:lvlJc w:val="left"/>
      <w:pPr>
        <w:tabs>
          <w:tab w:val="num" w:pos="3870"/>
        </w:tabs>
        <w:ind w:left="3870" w:hanging="720"/>
      </w:pPr>
      <w:rPr>
        <w:rFonts w:cs="Times New Roman" w:hint="default"/>
      </w:rPr>
    </w:lvl>
    <w:lvl w:ilvl="1" w:tplc="04090019" w:tentative="1">
      <w:start w:val="1"/>
      <w:numFmt w:val="lowerLetter"/>
      <w:lvlText w:val="%2."/>
      <w:lvlJc w:val="left"/>
      <w:pPr>
        <w:tabs>
          <w:tab w:val="num" w:pos="4230"/>
        </w:tabs>
        <w:ind w:left="4230" w:hanging="360"/>
      </w:pPr>
      <w:rPr>
        <w:rFonts w:cs="Times New Roman"/>
      </w:rPr>
    </w:lvl>
    <w:lvl w:ilvl="2" w:tplc="0409001B" w:tentative="1">
      <w:start w:val="1"/>
      <w:numFmt w:val="lowerRoman"/>
      <w:lvlText w:val="%3."/>
      <w:lvlJc w:val="right"/>
      <w:pPr>
        <w:tabs>
          <w:tab w:val="num" w:pos="4950"/>
        </w:tabs>
        <w:ind w:left="4950" w:hanging="180"/>
      </w:pPr>
      <w:rPr>
        <w:rFonts w:cs="Times New Roman"/>
      </w:rPr>
    </w:lvl>
    <w:lvl w:ilvl="3" w:tplc="0409000F" w:tentative="1">
      <w:start w:val="1"/>
      <w:numFmt w:val="decimal"/>
      <w:lvlText w:val="%4."/>
      <w:lvlJc w:val="left"/>
      <w:pPr>
        <w:tabs>
          <w:tab w:val="num" w:pos="5670"/>
        </w:tabs>
        <w:ind w:left="5670" w:hanging="360"/>
      </w:pPr>
      <w:rPr>
        <w:rFonts w:cs="Times New Roman"/>
      </w:rPr>
    </w:lvl>
    <w:lvl w:ilvl="4" w:tplc="04090019" w:tentative="1">
      <w:start w:val="1"/>
      <w:numFmt w:val="lowerLetter"/>
      <w:lvlText w:val="%5."/>
      <w:lvlJc w:val="left"/>
      <w:pPr>
        <w:tabs>
          <w:tab w:val="num" w:pos="6390"/>
        </w:tabs>
        <w:ind w:left="6390" w:hanging="360"/>
      </w:pPr>
      <w:rPr>
        <w:rFonts w:cs="Times New Roman"/>
      </w:rPr>
    </w:lvl>
    <w:lvl w:ilvl="5" w:tplc="0409001B" w:tentative="1">
      <w:start w:val="1"/>
      <w:numFmt w:val="lowerRoman"/>
      <w:lvlText w:val="%6."/>
      <w:lvlJc w:val="right"/>
      <w:pPr>
        <w:tabs>
          <w:tab w:val="num" w:pos="7110"/>
        </w:tabs>
        <w:ind w:left="7110" w:hanging="180"/>
      </w:pPr>
      <w:rPr>
        <w:rFonts w:cs="Times New Roman"/>
      </w:rPr>
    </w:lvl>
    <w:lvl w:ilvl="6" w:tplc="0409000F" w:tentative="1">
      <w:start w:val="1"/>
      <w:numFmt w:val="decimal"/>
      <w:lvlText w:val="%7."/>
      <w:lvlJc w:val="left"/>
      <w:pPr>
        <w:tabs>
          <w:tab w:val="num" w:pos="7830"/>
        </w:tabs>
        <w:ind w:left="7830" w:hanging="360"/>
      </w:pPr>
      <w:rPr>
        <w:rFonts w:cs="Times New Roman"/>
      </w:rPr>
    </w:lvl>
    <w:lvl w:ilvl="7" w:tplc="04090019" w:tentative="1">
      <w:start w:val="1"/>
      <w:numFmt w:val="lowerLetter"/>
      <w:lvlText w:val="%8."/>
      <w:lvlJc w:val="left"/>
      <w:pPr>
        <w:tabs>
          <w:tab w:val="num" w:pos="8550"/>
        </w:tabs>
        <w:ind w:left="8550" w:hanging="360"/>
      </w:pPr>
      <w:rPr>
        <w:rFonts w:cs="Times New Roman"/>
      </w:rPr>
    </w:lvl>
    <w:lvl w:ilvl="8" w:tplc="0409001B" w:tentative="1">
      <w:start w:val="1"/>
      <w:numFmt w:val="lowerRoman"/>
      <w:lvlText w:val="%9."/>
      <w:lvlJc w:val="right"/>
      <w:pPr>
        <w:tabs>
          <w:tab w:val="num" w:pos="9270"/>
        </w:tabs>
        <w:ind w:left="9270" w:hanging="180"/>
      </w:pPr>
      <w:rPr>
        <w:rFonts w:cs="Times New Roman"/>
      </w:rPr>
    </w:lvl>
  </w:abstractNum>
  <w:abstractNum w:abstractNumId="6" w15:restartNumberingAfterBreak="0">
    <w:nsid w:val="0B9A534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D005D12"/>
    <w:multiLevelType w:val="hybridMultilevel"/>
    <w:tmpl w:val="80409D96"/>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16CB1824"/>
    <w:multiLevelType w:val="multilevel"/>
    <w:tmpl w:val="81562DF2"/>
    <w:lvl w:ilvl="0">
      <w:start w:val="3"/>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960"/>
        </w:tabs>
        <w:ind w:left="960" w:hanging="720"/>
      </w:pPr>
      <w:rPr>
        <w:rFonts w:cs="Times New Roman" w:hint="default"/>
      </w:rPr>
    </w:lvl>
    <w:lvl w:ilvl="2">
      <w:start w:val="3"/>
      <w:numFmt w:val="decimal"/>
      <w:lvlText w:val="%1.%2.%3"/>
      <w:lvlJc w:val="left"/>
      <w:pPr>
        <w:tabs>
          <w:tab w:val="num" w:pos="1200"/>
        </w:tabs>
        <w:ind w:left="1200" w:hanging="720"/>
      </w:pPr>
      <w:rPr>
        <w:rFonts w:cs="Times New Roman" w:hint="default"/>
      </w:rPr>
    </w:lvl>
    <w:lvl w:ilvl="3">
      <w:start w:val="1"/>
      <w:numFmt w:val="decimal"/>
      <w:lvlText w:val="%1.%2.%3.%4"/>
      <w:lvlJc w:val="left"/>
      <w:pPr>
        <w:tabs>
          <w:tab w:val="num" w:pos="1710"/>
        </w:tabs>
        <w:ind w:left="1710" w:hanging="720"/>
      </w:pPr>
      <w:rPr>
        <w:rFonts w:cs="Times New Roman" w:hint="default"/>
      </w:rPr>
    </w:lvl>
    <w:lvl w:ilvl="4">
      <w:start w:val="1"/>
      <w:numFmt w:val="decimal"/>
      <w:lvlText w:val="%1.%2.%3.%4.%5"/>
      <w:lvlJc w:val="left"/>
      <w:pPr>
        <w:tabs>
          <w:tab w:val="num" w:pos="2040"/>
        </w:tabs>
        <w:ind w:left="2040" w:hanging="1080"/>
      </w:pPr>
      <w:rPr>
        <w:rFonts w:cs="Times New Roman" w:hint="default"/>
      </w:rPr>
    </w:lvl>
    <w:lvl w:ilvl="5">
      <w:start w:val="1"/>
      <w:numFmt w:val="decimal"/>
      <w:lvlText w:val="%1.%2.%3.%4.%5.%6"/>
      <w:lvlJc w:val="left"/>
      <w:pPr>
        <w:tabs>
          <w:tab w:val="num" w:pos="2280"/>
        </w:tabs>
        <w:ind w:left="2280" w:hanging="1080"/>
      </w:pPr>
      <w:rPr>
        <w:rFonts w:cs="Times New Roman" w:hint="default"/>
      </w:rPr>
    </w:lvl>
    <w:lvl w:ilvl="6">
      <w:start w:val="1"/>
      <w:numFmt w:val="decimal"/>
      <w:lvlText w:val="%1.%2.%3.%4.%5.%6.%7"/>
      <w:lvlJc w:val="left"/>
      <w:pPr>
        <w:tabs>
          <w:tab w:val="num" w:pos="2520"/>
        </w:tabs>
        <w:ind w:left="2520" w:hanging="1080"/>
      </w:pPr>
      <w:rPr>
        <w:rFonts w:cs="Times New Roman" w:hint="default"/>
      </w:rPr>
    </w:lvl>
    <w:lvl w:ilvl="7">
      <w:start w:val="1"/>
      <w:numFmt w:val="decimal"/>
      <w:lvlText w:val="%1.%2.%3.%4.%5.%6.%7.%8"/>
      <w:lvlJc w:val="left"/>
      <w:pPr>
        <w:tabs>
          <w:tab w:val="num" w:pos="3120"/>
        </w:tabs>
        <w:ind w:left="3120" w:hanging="1440"/>
      </w:pPr>
      <w:rPr>
        <w:rFonts w:cs="Times New Roman" w:hint="default"/>
      </w:rPr>
    </w:lvl>
    <w:lvl w:ilvl="8">
      <w:start w:val="1"/>
      <w:numFmt w:val="decimal"/>
      <w:lvlText w:val="%1.%2.%3.%4.%5.%6.%7.%8.%9"/>
      <w:lvlJc w:val="left"/>
      <w:pPr>
        <w:tabs>
          <w:tab w:val="num" w:pos="3360"/>
        </w:tabs>
        <w:ind w:left="3360" w:hanging="1440"/>
      </w:pPr>
      <w:rPr>
        <w:rFonts w:cs="Times New Roman" w:hint="default"/>
      </w:rPr>
    </w:lvl>
  </w:abstractNum>
  <w:abstractNum w:abstractNumId="9" w15:restartNumberingAfterBreak="0">
    <w:nsid w:val="197728E0"/>
    <w:multiLevelType w:val="hybridMultilevel"/>
    <w:tmpl w:val="9FD2ECA8"/>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0" w15:restartNumberingAfterBreak="0">
    <w:nsid w:val="1BF96692"/>
    <w:multiLevelType w:val="multilevel"/>
    <w:tmpl w:val="626E8F36"/>
    <w:lvl w:ilvl="0">
      <w:start w:val="3"/>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360"/>
        </w:tabs>
        <w:ind w:left="360" w:hanging="360"/>
      </w:pPr>
      <w:rPr>
        <w:rFonts w:cs="Times New Roman" w:hint="default"/>
        <w:b/>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080"/>
        </w:tabs>
        <w:ind w:left="1080" w:hanging="108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440"/>
        </w:tabs>
        <w:ind w:left="1440" w:hanging="1440"/>
      </w:pPr>
      <w:rPr>
        <w:rFonts w:cs="Times New Roman" w:hint="default"/>
        <w:b/>
      </w:rPr>
    </w:lvl>
  </w:abstractNum>
  <w:abstractNum w:abstractNumId="11" w15:restartNumberingAfterBreak="0">
    <w:nsid w:val="1E9F020F"/>
    <w:multiLevelType w:val="hybridMultilevel"/>
    <w:tmpl w:val="31F264C4"/>
    <w:lvl w:ilvl="0" w:tplc="0E205A36">
      <w:start w:val="3"/>
      <w:numFmt w:val="lowerRoman"/>
      <w:lvlText w:val="%1."/>
      <w:lvlJc w:val="left"/>
      <w:pPr>
        <w:tabs>
          <w:tab w:val="num" w:pos="4320"/>
        </w:tabs>
        <w:ind w:left="4320" w:hanging="720"/>
      </w:pPr>
      <w:rPr>
        <w:rFonts w:cs="Times New Roman" w:hint="default"/>
      </w:rPr>
    </w:lvl>
    <w:lvl w:ilvl="1" w:tplc="04090019" w:tentative="1">
      <w:start w:val="1"/>
      <w:numFmt w:val="lowerLetter"/>
      <w:lvlText w:val="%2."/>
      <w:lvlJc w:val="left"/>
      <w:pPr>
        <w:tabs>
          <w:tab w:val="num" w:pos="4680"/>
        </w:tabs>
        <w:ind w:left="4680" w:hanging="360"/>
      </w:pPr>
      <w:rPr>
        <w:rFonts w:cs="Times New Roman"/>
      </w:rPr>
    </w:lvl>
    <w:lvl w:ilvl="2" w:tplc="0409001B" w:tentative="1">
      <w:start w:val="1"/>
      <w:numFmt w:val="lowerRoman"/>
      <w:lvlText w:val="%3."/>
      <w:lvlJc w:val="right"/>
      <w:pPr>
        <w:tabs>
          <w:tab w:val="num" w:pos="5400"/>
        </w:tabs>
        <w:ind w:left="5400" w:hanging="180"/>
      </w:pPr>
      <w:rPr>
        <w:rFonts w:cs="Times New Roman"/>
      </w:rPr>
    </w:lvl>
    <w:lvl w:ilvl="3" w:tplc="0409000F" w:tentative="1">
      <w:start w:val="1"/>
      <w:numFmt w:val="decimal"/>
      <w:lvlText w:val="%4."/>
      <w:lvlJc w:val="left"/>
      <w:pPr>
        <w:tabs>
          <w:tab w:val="num" w:pos="6120"/>
        </w:tabs>
        <w:ind w:left="6120" w:hanging="360"/>
      </w:pPr>
      <w:rPr>
        <w:rFonts w:cs="Times New Roman"/>
      </w:rPr>
    </w:lvl>
    <w:lvl w:ilvl="4" w:tplc="04090019" w:tentative="1">
      <w:start w:val="1"/>
      <w:numFmt w:val="lowerLetter"/>
      <w:lvlText w:val="%5."/>
      <w:lvlJc w:val="left"/>
      <w:pPr>
        <w:tabs>
          <w:tab w:val="num" w:pos="6840"/>
        </w:tabs>
        <w:ind w:left="6840" w:hanging="360"/>
      </w:pPr>
      <w:rPr>
        <w:rFonts w:cs="Times New Roman"/>
      </w:rPr>
    </w:lvl>
    <w:lvl w:ilvl="5" w:tplc="0409001B" w:tentative="1">
      <w:start w:val="1"/>
      <w:numFmt w:val="lowerRoman"/>
      <w:lvlText w:val="%6."/>
      <w:lvlJc w:val="right"/>
      <w:pPr>
        <w:tabs>
          <w:tab w:val="num" w:pos="7560"/>
        </w:tabs>
        <w:ind w:left="7560" w:hanging="180"/>
      </w:pPr>
      <w:rPr>
        <w:rFonts w:cs="Times New Roman"/>
      </w:rPr>
    </w:lvl>
    <w:lvl w:ilvl="6" w:tplc="0409000F" w:tentative="1">
      <w:start w:val="1"/>
      <w:numFmt w:val="decimal"/>
      <w:lvlText w:val="%7."/>
      <w:lvlJc w:val="left"/>
      <w:pPr>
        <w:tabs>
          <w:tab w:val="num" w:pos="8280"/>
        </w:tabs>
        <w:ind w:left="8280" w:hanging="360"/>
      </w:pPr>
      <w:rPr>
        <w:rFonts w:cs="Times New Roman"/>
      </w:rPr>
    </w:lvl>
    <w:lvl w:ilvl="7" w:tplc="04090019" w:tentative="1">
      <w:start w:val="1"/>
      <w:numFmt w:val="lowerLetter"/>
      <w:lvlText w:val="%8."/>
      <w:lvlJc w:val="left"/>
      <w:pPr>
        <w:tabs>
          <w:tab w:val="num" w:pos="9000"/>
        </w:tabs>
        <w:ind w:left="9000" w:hanging="360"/>
      </w:pPr>
      <w:rPr>
        <w:rFonts w:cs="Times New Roman"/>
      </w:rPr>
    </w:lvl>
    <w:lvl w:ilvl="8" w:tplc="0409001B" w:tentative="1">
      <w:start w:val="1"/>
      <w:numFmt w:val="lowerRoman"/>
      <w:lvlText w:val="%9."/>
      <w:lvlJc w:val="right"/>
      <w:pPr>
        <w:tabs>
          <w:tab w:val="num" w:pos="9720"/>
        </w:tabs>
        <w:ind w:left="9720" w:hanging="180"/>
      </w:pPr>
      <w:rPr>
        <w:rFonts w:cs="Times New Roman"/>
      </w:rPr>
    </w:lvl>
  </w:abstractNum>
  <w:abstractNum w:abstractNumId="12" w15:restartNumberingAfterBreak="0">
    <w:nsid w:val="21A01E12"/>
    <w:multiLevelType w:val="multilevel"/>
    <w:tmpl w:val="2DB28004"/>
    <w:lvl w:ilvl="0">
      <w:start w:val="1"/>
      <w:numFmt w:val="decimal"/>
      <w:lvlText w:val="%1."/>
      <w:lvlJc w:val="left"/>
      <w:pPr>
        <w:tabs>
          <w:tab w:val="num" w:pos="360"/>
        </w:tabs>
        <w:ind w:left="360" w:hanging="360"/>
      </w:pPr>
      <w:rPr>
        <w:rFonts w:cs="Times New Roman"/>
      </w:rPr>
    </w:lvl>
    <w:lvl w:ilvl="1">
      <w:start w:val="1"/>
      <w:numFmt w:val="decimal"/>
      <w:isLgl/>
      <w:lvlText w:val="%1.%2"/>
      <w:lvlJc w:val="left"/>
      <w:pPr>
        <w:tabs>
          <w:tab w:val="num" w:pos="1440"/>
        </w:tabs>
        <w:ind w:left="1440" w:hanging="1440"/>
      </w:pPr>
      <w:rPr>
        <w:rFonts w:cs="Times New Roman" w:hint="default"/>
      </w:rPr>
    </w:lvl>
    <w:lvl w:ilvl="2">
      <w:start w:val="4"/>
      <w:numFmt w:val="decimal"/>
      <w:isLgl/>
      <w:lvlText w:val="%1.%2.%3"/>
      <w:lvlJc w:val="left"/>
      <w:pPr>
        <w:tabs>
          <w:tab w:val="num" w:pos="1440"/>
        </w:tabs>
        <w:ind w:left="1440" w:hanging="1440"/>
      </w:pPr>
      <w:rPr>
        <w:rFonts w:cs="Times New Roman" w:hint="default"/>
      </w:rPr>
    </w:lvl>
    <w:lvl w:ilvl="3">
      <w:start w:val="7"/>
      <w:numFmt w:val="decimal"/>
      <w:isLgl/>
      <w:lvlText w:val="%1.%2.%3.%4"/>
      <w:lvlJc w:val="left"/>
      <w:pPr>
        <w:tabs>
          <w:tab w:val="num" w:pos="1890"/>
        </w:tabs>
        <w:ind w:left="1890" w:hanging="1440"/>
      </w:pPr>
      <w:rPr>
        <w:rFonts w:cs="Times New Roman" w:hint="default"/>
      </w:rPr>
    </w:lvl>
    <w:lvl w:ilvl="4">
      <w:start w:val="1"/>
      <w:numFmt w:val="decimal"/>
      <w:isLgl/>
      <w:lvlText w:val="%1.%2.%3.%4.%5"/>
      <w:lvlJc w:val="left"/>
      <w:pPr>
        <w:tabs>
          <w:tab w:val="num" w:pos="1440"/>
        </w:tabs>
        <w:ind w:left="1440" w:hanging="1440"/>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440"/>
        </w:tabs>
        <w:ind w:left="1440" w:hanging="1440"/>
      </w:pPr>
      <w:rPr>
        <w:rFonts w:cs="Times New Roman" w:hint="default"/>
      </w:rPr>
    </w:lvl>
  </w:abstractNum>
  <w:abstractNum w:abstractNumId="13" w15:restartNumberingAfterBreak="0">
    <w:nsid w:val="26C3528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28C67EFA"/>
    <w:multiLevelType w:val="hybridMultilevel"/>
    <w:tmpl w:val="0E0E9E0A"/>
    <w:lvl w:ilvl="0" w:tplc="2954FA68">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5" w15:restartNumberingAfterBreak="0">
    <w:nsid w:val="28E76401"/>
    <w:multiLevelType w:val="hybridMultilevel"/>
    <w:tmpl w:val="810E9D0A"/>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2A3F00C6"/>
    <w:multiLevelType w:val="hybridMultilevel"/>
    <w:tmpl w:val="907C6DD8"/>
    <w:lvl w:ilvl="0" w:tplc="04090003">
      <w:start w:val="1"/>
      <w:numFmt w:val="bullet"/>
      <w:lvlText w:val="o"/>
      <w:lvlJc w:val="left"/>
      <w:pPr>
        <w:tabs>
          <w:tab w:val="num" w:pos="1800"/>
        </w:tabs>
        <w:ind w:left="1800" w:hanging="360"/>
      </w:pPr>
      <w:rPr>
        <w:rFonts w:ascii="Courier New" w:hAnsi="Courier New"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7" w15:restartNumberingAfterBreak="0">
    <w:nsid w:val="2E4A7BC4"/>
    <w:multiLevelType w:val="hybridMultilevel"/>
    <w:tmpl w:val="5BE4D168"/>
    <w:lvl w:ilvl="0" w:tplc="EE8E5D44">
      <w:start w:val="7"/>
      <w:numFmt w:val="decimal"/>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8" w15:restartNumberingAfterBreak="0">
    <w:nsid w:val="30AE4081"/>
    <w:multiLevelType w:val="hybridMultilevel"/>
    <w:tmpl w:val="AACE21D4"/>
    <w:lvl w:ilvl="0" w:tplc="04090001">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19" w15:restartNumberingAfterBreak="0">
    <w:nsid w:val="31FB1459"/>
    <w:multiLevelType w:val="hybridMultilevel"/>
    <w:tmpl w:val="B7E07C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3237352C"/>
    <w:multiLevelType w:val="hybridMultilevel"/>
    <w:tmpl w:val="31167700"/>
    <w:lvl w:ilvl="0" w:tplc="D98C5112">
      <w:start w:val="1"/>
      <w:numFmt w:val="decimal"/>
      <w:lvlText w:val="%1."/>
      <w:lvlJc w:val="left"/>
      <w:pPr>
        <w:tabs>
          <w:tab w:val="num" w:pos="1440"/>
        </w:tabs>
        <w:ind w:left="1440" w:hanging="720"/>
      </w:pPr>
      <w:rPr>
        <w:rFonts w:cs="Times New Roman" w:hint="default"/>
      </w:rPr>
    </w:lvl>
    <w:lvl w:ilvl="1" w:tplc="CF522E58">
      <w:start w:val="1"/>
      <w:numFmt w:val="lowerLetter"/>
      <w:lvlText w:val="%2."/>
      <w:lvlJc w:val="left"/>
      <w:pPr>
        <w:tabs>
          <w:tab w:val="num" w:pos="1800"/>
        </w:tabs>
        <w:ind w:left="1800" w:hanging="360"/>
      </w:pPr>
      <w:rPr>
        <w:rFonts w:cs="Times New Roman" w:hint="default"/>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1" w15:restartNumberingAfterBreak="0">
    <w:nsid w:val="34A1447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35BA5B7C"/>
    <w:multiLevelType w:val="hybridMultilevel"/>
    <w:tmpl w:val="EDDCB236"/>
    <w:lvl w:ilvl="0" w:tplc="308252E0">
      <w:start w:val="1"/>
      <w:numFmt w:val="decimal"/>
      <w:lvlText w:val="%1."/>
      <w:lvlJc w:val="left"/>
      <w:pPr>
        <w:tabs>
          <w:tab w:val="num" w:pos="360"/>
        </w:tabs>
        <w:ind w:left="360" w:hanging="450"/>
      </w:pPr>
      <w:rPr>
        <w:rFonts w:cs="Times New Roman" w:hint="default"/>
      </w:rPr>
    </w:lvl>
    <w:lvl w:ilvl="1" w:tplc="04090019" w:tentative="1">
      <w:start w:val="1"/>
      <w:numFmt w:val="lowerLetter"/>
      <w:lvlText w:val="%2."/>
      <w:lvlJc w:val="left"/>
      <w:pPr>
        <w:tabs>
          <w:tab w:val="num" w:pos="990"/>
        </w:tabs>
        <w:ind w:left="990" w:hanging="360"/>
      </w:pPr>
      <w:rPr>
        <w:rFonts w:cs="Times New Roman"/>
      </w:rPr>
    </w:lvl>
    <w:lvl w:ilvl="2" w:tplc="0409001B" w:tentative="1">
      <w:start w:val="1"/>
      <w:numFmt w:val="lowerRoman"/>
      <w:lvlText w:val="%3."/>
      <w:lvlJc w:val="right"/>
      <w:pPr>
        <w:tabs>
          <w:tab w:val="num" w:pos="1710"/>
        </w:tabs>
        <w:ind w:left="1710" w:hanging="180"/>
      </w:pPr>
      <w:rPr>
        <w:rFonts w:cs="Times New Roman"/>
      </w:rPr>
    </w:lvl>
    <w:lvl w:ilvl="3" w:tplc="0409000F" w:tentative="1">
      <w:start w:val="1"/>
      <w:numFmt w:val="decimal"/>
      <w:lvlText w:val="%4."/>
      <w:lvlJc w:val="left"/>
      <w:pPr>
        <w:tabs>
          <w:tab w:val="num" w:pos="2430"/>
        </w:tabs>
        <w:ind w:left="2430" w:hanging="360"/>
      </w:pPr>
      <w:rPr>
        <w:rFonts w:cs="Times New Roman"/>
      </w:rPr>
    </w:lvl>
    <w:lvl w:ilvl="4" w:tplc="04090019" w:tentative="1">
      <w:start w:val="1"/>
      <w:numFmt w:val="lowerLetter"/>
      <w:lvlText w:val="%5."/>
      <w:lvlJc w:val="left"/>
      <w:pPr>
        <w:tabs>
          <w:tab w:val="num" w:pos="3150"/>
        </w:tabs>
        <w:ind w:left="3150" w:hanging="360"/>
      </w:pPr>
      <w:rPr>
        <w:rFonts w:cs="Times New Roman"/>
      </w:rPr>
    </w:lvl>
    <w:lvl w:ilvl="5" w:tplc="0409001B" w:tentative="1">
      <w:start w:val="1"/>
      <w:numFmt w:val="lowerRoman"/>
      <w:lvlText w:val="%6."/>
      <w:lvlJc w:val="right"/>
      <w:pPr>
        <w:tabs>
          <w:tab w:val="num" w:pos="3870"/>
        </w:tabs>
        <w:ind w:left="3870" w:hanging="180"/>
      </w:pPr>
      <w:rPr>
        <w:rFonts w:cs="Times New Roman"/>
      </w:rPr>
    </w:lvl>
    <w:lvl w:ilvl="6" w:tplc="0409000F" w:tentative="1">
      <w:start w:val="1"/>
      <w:numFmt w:val="decimal"/>
      <w:lvlText w:val="%7."/>
      <w:lvlJc w:val="left"/>
      <w:pPr>
        <w:tabs>
          <w:tab w:val="num" w:pos="4590"/>
        </w:tabs>
        <w:ind w:left="4590" w:hanging="360"/>
      </w:pPr>
      <w:rPr>
        <w:rFonts w:cs="Times New Roman"/>
      </w:rPr>
    </w:lvl>
    <w:lvl w:ilvl="7" w:tplc="04090019" w:tentative="1">
      <w:start w:val="1"/>
      <w:numFmt w:val="lowerLetter"/>
      <w:lvlText w:val="%8."/>
      <w:lvlJc w:val="left"/>
      <w:pPr>
        <w:tabs>
          <w:tab w:val="num" w:pos="5310"/>
        </w:tabs>
        <w:ind w:left="5310" w:hanging="360"/>
      </w:pPr>
      <w:rPr>
        <w:rFonts w:cs="Times New Roman"/>
      </w:rPr>
    </w:lvl>
    <w:lvl w:ilvl="8" w:tplc="0409001B" w:tentative="1">
      <w:start w:val="1"/>
      <w:numFmt w:val="lowerRoman"/>
      <w:lvlText w:val="%9."/>
      <w:lvlJc w:val="right"/>
      <w:pPr>
        <w:tabs>
          <w:tab w:val="num" w:pos="6030"/>
        </w:tabs>
        <w:ind w:left="6030" w:hanging="180"/>
      </w:pPr>
      <w:rPr>
        <w:rFonts w:cs="Times New Roman"/>
      </w:rPr>
    </w:lvl>
  </w:abstractNum>
  <w:abstractNum w:abstractNumId="23" w15:restartNumberingAfterBreak="0">
    <w:nsid w:val="37F15922"/>
    <w:multiLevelType w:val="hybridMultilevel"/>
    <w:tmpl w:val="7ECE16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39803348"/>
    <w:multiLevelType w:val="hybridMultilevel"/>
    <w:tmpl w:val="0480E986"/>
    <w:lvl w:ilvl="0" w:tplc="353ED1D2">
      <w:start w:val="1"/>
      <w:numFmt w:val="bullet"/>
      <w:lvlText w:val=""/>
      <w:lvlJc w:val="left"/>
      <w:pPr>
        <w:tabs>
          <w:tab w:val="num" w:pos="720"/>
        </w:tabs>
        <w:ind w:left="720" w:hanging="360"/>
      </w:pPr>
      <w:rPr>
        <w:rFonts w:ascii="Symbol" w:hAnsi="Symbol" w:hint="default"/>
      </w:rPr>
    </w:lvl>
    <w:lvl w:ilvl="1" w:tplc="070CC35E" w:tentative="1">
      <w:start w:val="1"/>
      <w:numFmt w:val="bullet"/>
      <w:lvlText w:val="o"/>
      <w:lvlJc w:val="left"/>
      <w:pPr>
        <w:tabs>
          <w:tab w:val="num" w:pos="1440"/>
        </w:tabs>
        <w:ind w:left="1440" w:hanging="360"/>
      </w:pPr>
      <w:rPr>
        <w:rFonts w:ascii="Courier New" w:hAnsi="Courier New" w:hint="default"/>
      </w:rPr>
    </w:lvl>
    <w:lvl w:ilvl="2" w:tplc="87B832B0" w:tentative="1">
      <w:start w:val="1"/>
      <w:numFmt w:val="bullet"/>
      <w:lvlText w:val=""/>
      <w:lvlJc w:val="left"/>
      <w:pPr>
        <w:tabs>
          <w:tab w:val="num" w:pos="2160"/>
        </w:tabs>
        <w:ind w:left="2160" w:hanging="360"/>
      </w:pPr>
      <w:rPr>
        <w:rFonts w:ascii="Wingdings" w:hAnsi="Wingdings" w:hint="default"/>
      </w:rPr>
    </w:lvl>
    <w:lvl w:ilvl="3" w:tplc="111CC6AA" w:tentative="1">
      <w:start w:val="1"/>
      <w:numFmt w:val="bullet"/>
      <w:lvlText w:val=""/>
      <w:lvlJc w:val="left"/>
      <w:pPr>
        <w:tabs>
          <w:tab w:val="num" w:pos="2880"/>
        </w:tabs>
        <w:ind w:left="2880" w:hanging="360"/>
      </w:pPr>
      <w:rPr>
        <w:rFonts w:ascii="Symbol" w:hAnsi="Symbol" w:hint="default"/>
      </w:rPr>
    </w:lvl>
    <w:lvl w:ilvl="4" w:tplc="0EE47CE4" w:tentative="1">
      <w:start w:val="1"/>
      <w:numFmt w:val="bullet"/>
      <w:lvlText w:val="o"/>
      <w:lvlJc w:val="left"/>
      <w:pPr>
        <w:tabs>
          <w:tab w:val="num" w:pos="3600"/>
        </w:tabs>
        <w:ind w:left="3600" w:hanging="360"/>
      </w:pPr>
      <w:rPr>
        <w:rFonts w:ascii="Courier New" w:hAnsi="Courier New" w:hint="default"/>
      </w:rPr>
    </w:lvl>
    <w:lvl w:ilvl="5" w:tplc="C56A04BE" w:tentative="1">
      <w:start w:val="1"/>
      <w:numFmt w:val="bullet"/>
      <w:lvlText w:val=""/>
      <w:lvlJc w:val="left"/>
      <w:pPr>
        <w:tabs>
          <w:tab w:val="num" w:pos="4320"/>
        </w:tabs>
        <w:ind w:left="4320" w:hanging="360"/>
      </w:pPr>
      <w:rPr>
        <w:rFonts w:ascii="Wingdings" w:hAnsi="Wingdings" w:hint="default"/>
      </w:rPr>
    </w:lvl>
    <w:lvl w:ilvl="6" w:tplc="2818A4BC" w:tentative="1">
      <w:start w:val="1"/>
      <w:numFmt w:val="bullet"/>
      <w:lvlText w:val=""/>
      <w:lvlJc w:val="left"/>
      <w:pPr>
        <w:tabs>
          <w:tab w:val="num" w:pos="5040"/>
        </w:tabs>
        <w:ind w:left="5040" w:hanging="360"/>
      </w:pPr>
      <w:rPr>
        <w:rFonts w:ascii="Symbol" w:hAnsi="Symbol" w:hint="default"/>
      </w:rPr>
    </w:lvl>
    <w:lvl w:ilvl="7" w:tplc="43463A40" w:tentative="1">
      <w:start w:val="1"/>
      <w:numFmt w:val="bullet"/>
      <w:lvlText w:val="o"/>
      <w:lvlJc w:val="left"/>
      <w:pPr>
        <w:tabs>
          <w:tab w:val="num" w:pos="5760"/>
        </w:tabs>
        <w:ind w:left="5760" w:hanging="360"/>
      </w:pPr>
      <w:rPr>
        <w:rFonts w:ascii="Courier New" w:hAnsi="Courier New" w:hint="default"/>
      </w:rPr>
    </w:lvl>
    <w:lvl w:ilvl="8" w:tplc="2BB885E6"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B3652D2"/>
    <w:multiLevelType w:val="hybridMultilevel"/>
    <w:tmpl w:val="87A665F2"/>
    <w:lvl w:ilvl="0" w:tplc="04090001">
      <w:start w:val="1"/>
      <w:numFmt w:val="bullet"/>
      <w:lvlText w:val=""/>
      <w:lvlJc w:val="left"/>
      <w:pPr>
        <w:tabs>
          <w:tab w:val="num" w:pos="1800"/>
        </w:tabs>
        <w:ind w:left="1800" w:hanging="360"/>
      </w:pPr>
      <w:rPr>
        <w:rFonts w:ascii="Symbol" w:hAnsi="Symbol" w:hint="default"/>
      </w:rPr>
    </w:lvl>
    <w:lvl w:ilvl="1" w:tplc="91FE379A">
      <w:start w:val="2"/>
      <w:numFmt w:val="decimal"/>
      <w:lvlText w:val="%2."/>
      <w:lvlJc w:val="left"/>
      <w:pPr>
        <w:tabs>
          <w:tab w:val="num" w:pos="2880"/>
        </w:tabs>
        <w:ind w:left="2880" w:hanging="720"/>
      </w:pPr>
      <w:rPr>
        <w:rFonts w:cs="Times New Roman" w:hint="default"/>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26" w15:restartNumberingAfterBreak="0">
    <w:nsid w:val="3C80313B"/>
    <w:multiLevelType w:val="hybridMultilevel"/>
    <w:tmpl w:val="0B865986"/>
    <w:lvl w:ilvl="0" w:tplc="CD163DD8">
      <w:start w:val="1"/>
      <w:numFmt w:val="decimal"/>
      <w:lvlText w:val="%1."/>
      <w:lvlJc w:val="left"/>
      <w:pPr>
        <w:tabs>
          <w:tab w:val="num" w:pos="2160"/>
        </w:tabs>
        <w:ind w:left="2160" w:hanging="720"/>
      </w:pPr>
      <w:rPr>
        <w:rFonts w:cs="Times New Roman" w:hint="default"/>
      </w:rPr>
    </w:lvl>
    <w:lvl w:ilvl="1" w:tplc="04090019" w:tentative="1">
      <w:start w:val="1"/>
      <w:numFmt w:val="lowerLetter"/>
      <w:lvlText w:val="%2."/>
      <w:lvlJc w:val="left"/>
      <w:pPr>
        <w:tabs>
          <w:tab w:val="num" w:pos="2520"/>
        </w:tabs>
        <w:ind w:left="2520" w:hanging="360"/>
      </w:pPr>
      <w:rPr>
        <w:rFonts w:cs="Times New Roman"/>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27" w15:restartNumberingAfterBreak="0">
    <w:nsid w:val="496B4E58"/>
    <w:multiLevelType w:val="singleLevel"/>
    <w:tmpl w:val="04090001"/>
    <w:lvl w:ilvl="0">
      <w:start w:val="1"/>
      <w:numFmt w:val="bullet"/>
      <w:lvlText w:val=""/>
      <w:lvlJc w:val="left"/>
      <w:pPr>
        <w:ind w:left="720" w:hanging="360"/>
      </w:pPr>
      <w:rPr>
        <w:rFonts w:ascii="Symbol" w:hAnsi="Symbol" w:hint="default"/>
      </w:rPr>
    </w:lvl>
  </w:abstractNum>
  <w:abstractNum w:abstractNumId="28" w15:restartNumberingAfterBreak="0">
    <w:nsid w:val="49AE6359"/>
    <w:multiLevelType w:val="hybridMultilevel"/>
    <w:tmpl w:val="16BA201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9" w15:restartNumberingAfterBreak="0">
    <w:nsid w:val="4A735316"/>
    <w:multiLevelType w:val="hybridMultilevel"/>
    <w:tmpl w:val="A15A969C"/>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4DB13554"/>
    <w:multiLevelType w:val="hybridMultilevel"/>
    <w:tmpl w:val="328EBC98"/>
    <w:lvl w:ilvl="0" w:tplc="EC38C67C">
      <w:start w:val="1"/>
      <w:numFmt w:val="bullet"/>
      <w:lvlText w:val=""/>
      <w:lvlJc w:val="left"/>
      <w:pPr>
        <w:tabs>
          <w:tab w:val="num" w:pos="540"/>
        </w:tabs>
        <w:ind w:left="540" w:hanging="360"/>
      </w:pPr>
      <w:rPr>
        <w:rFonts w:ascii="Symbol" w:hAnsi="Symbol" w:hint="default"/>
      </w:rPr>
    </w:lvl>
    <w:lvl w:ilvl="1" w:tplc="3E7EE9C4" w:tentative="1">
      <w:start w:val="1"/>
      <w:numFmt w:val="bullet"/>
      <w:lvlText w:val="o"/>
      <w:lvlJc w:val="left"/>
      <w:pPr>
        <w:tabs>
          <w:tab w:val="num" w:pos="1332"/>
        </w:tabs>
        <w:ind w:left="1332" w:hanging="360"/>
      </w:pPr>
      <w:rPr>
        <w:rFonts w:ascii="Courier New" w:hAnsi="Courier New" w:hint="default"/>
      </w:rPr>
    </w:lvl>
    <w:lvl w:ilvl="2" w:tplc="B664A6F4" w:tentative="1">
      <w:start w:val="1"/>
      <w:numFmt w:val="bullet"/>
      <w:lvlText w:val=""/>
      <w:lvlJc w:val="left"/>
      <w:pPr>
        <w:tabs>
          <w:tab w:val="num" w:pos="2052"/>
        </w:tabs>
        <w:ind w:left="2052" w:hanging="360"/>
      </w:pPr>
      <w:rPr>
        <w:rFonts w:ascii="Wingdings" w:hAnsi="Wingdings" w:hint="default"/>
      </w:rPr>
    </w:lvl>
    <w:lvl w:ilvl="3" w:tplc="82AECF60" w:tentative="1">
      <w:start w:val="1"/>
      <w:numFmt w:val="bullet"/>
      <w:lvlText w:val=""/>
      <w:lvlJc w:val="left"/>
      <w:pPr>
        <w:tabs>
          <w:tab w:val="num" w:pos="2772"/>
        </w:tabs>
        <w:ind w:left="2772" w:hanging="360"/>
      </w:pPr>
      <w:rPr>
        <w:rFonts w:ascii="Symbol" w:hAnsi="Symbol" w:hint="default"/>
      </w:rPr>
    </w:lvl>
    <w:lvl w:ilvl="4" w:tplc="447814A4" w:tentative="1">
      <w:start w:val="1"/>
      <w:numFmt w:val="bullet"/>
      <w:lvlText w:val="o"/>
      <w:lvlJc w:val="left"/>
      <w:pPr>
        <w:tabs>
          <w:tab w:val="num" w:pos="3492"/>
        </w:tabs>
        <w:ind w:left="3492" w:hanging="360"/>
      </w:pPr>
      <w:rPr>
        <w:rFonts w:ascii="Courier New" w:hAnsi="Courier New" w:hint="default"/>
      </w:rPr>
    </w:lvl>
    <w:lvl w:ilvl="5" w:tplc="19A6587E" w:tentative="1">
      <w:start w:val="1"/>
      <w:numFmt w:val="bullet"/>
      <w:lvlText w:val=""/>
      <w:lvlJc w:val="left"/>
      <w:pPr>
        <w:tabs>
          <w:tab w:val="num" w:pos="4212"/>
        </w:tabs>
        <w:ind w:left="4212" w:hanging="360"/>
      </w:pPr>
      <w:rPr>
        <w:rFonts w:ascii="Wingdings" w:hAnsi="Wingdings" w:hint="default"/>
      </w:rPr>
    </w:lvl>
    <w:lvl w:ilvl="6" w:tplc="49500CB0" w:tentative="1">
      <w:start w:val="1"/>
      <w:numFmt w:val="bullet"/>
      <w:lvlText w:val=""/>
      <w:lvlJc w:val="left"/>
      <w:pPr>
        <w:tabs>
          <w:tab w:val="num" w:pos="4932"/>
        </w:tabs>
        <w:ind w:left="4932" w:hanging="360"/>
      </w:pPr>
      <w:rPr>
        <w:rFonts w:ascii="Symbol" w:hAnsi="Symbol" w:hint="default"/>
      </w:rPr>
    </w:lvl>
    <w:lvl w:ilvl="7" w:tplc="0A80419C" w:tentative="1">
      <w:start w:val="1"/>
      <w:numFmt w:val="bullet"/>
      <w:lvlText w:val="o"/>
      <w:lvlJc w:val="left"/>
      <w:pPr>
        <w:tabs>
          <w:tab w:val="num" w:pos="5652"/>
        </w:tabs>
        <w:ind w:left="5652" w:hanging="360"/>
      </w:pPr>
      <w:rPr>
        <w:rFonts w:ascii="Courier New" w:hAnsi="Courier New" w:hint="default"/>
      </w:rPr>
    </w:lvl>
    <w:lvl w:ilvl="8" w:tplc="85C8E56E" w:tentative="1">
      <w:start w:val="1"/>
      <w:numFmt w:val="bullet"/>
      <w:lvlText w:val=""/>
      <w:lvlJc w:val="left"/>
      <w:pPr>
        <w:tabs>
          <w:tab w:val="num" w:pos="6372"/>
        </w:tabs>
        <w:ind w:left="6372" w:hanging="360"/>
      </w:pPr>
      <w:rPr>
        <w:rFonts w:ascii="Wingdings" w:hAnsi="Wingdings" w:hint="default"/>
      </w:rPr>
    </w:lvl>
  </w:abstractNum>
  <w:abstractNum w:abstractNumId="31" w15:restartNumberingAfterBreak="0">
    <w:nsid w:val="4F0B2DD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53E65BB1"/>
    <w:multiLevelType w:val="hybridMultilevel"/>
    <w:tmpl w:val="98F433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50D20F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55252391"/>
    <w:multiLevelType w:val="hybridMultilevel"/>
    <w:tmpl w:val="31E8D772"/>
    <w:lvl w:ilvl="0" w:tplc="5AFAAFB8">
      <w:start w:val="1"/>
      <w:numFmt w:val="decimal"/>
      <w:lvlText w:val="%1."/>
      <w:lvlJc w:val="left"/>
      <w:pPr>
        <w:ind w:left="108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5" w15:restartNumberingAfterBreak="0">
    <w:nsid w:val="55AB3E0C"/>
    <w:multiLevelType w:val="multilevel"/>
    <w:tmpl w:val="810E9D0A"/>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6" w15:restartNumberingAfterBreak="0">
    <w:nsid w:val="59847389"/>
    <w:multiLevelType w:val="hybridMultilevel"/>
    <w:tmpl w:val="2A60F7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E3D20D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8" w15:restartNumberingAfterBreak="0">
    <w:nsid w:val="5FF80806"/>
    <w:multiLevelType w:val="hybridMultilevel"/>
    <w:tmpl w:val="8CE0E630"/>
    <w:lvl w:ilvl="0" w:tplc="73BA0CA2">
      <w:start w:val="1"/>
      <w:numFmt w:val="lowerLetter"/>
      <w:lvlText w:val="(%1)"/>
      <w:lvlJc w:val="left"/>
      <w:pPr>
        <w:tabs>
          <w:tab w:val="num" w:pos="2880"/>
        </w:tabs>
        <w:ind w:left="2880" w:hanging="360"/>
      </w:pPr>
      <w:rPr>
        <w:rFonts w:ascii="Arial" w:eastAsia="Times New Roman" w:hAnsi="Arial" w:cs="Times New Roman"/>
        <w:b w:val="0"/>
      </w:rPr>
    </w:lvl>
    <w:lvl w:ilvl="1" w:tplc="FFFFFFFF" w:tentative="1">
      <w:start w:val="1"/>
      <w:numFmt w:val="lowerLetter"/>
      <w:lvlText w:val="%2."/>
      <w:lvlJc w:val="left"/>
      <w:pPr>
        <w:tabs>
          <w:tab w:val="num" w:pos="2880"/>
        </w:tabs>
        <w:ind w:left="2880" w:hanging="360"/>
      </w:pPr>
      <w:rPr>
        <w:rFonts w:cs="Times New Roman"/>
      </w:rPr>
    </w:lvl>
    <w:lvl w:ilvl="2" w:tplc="FFFFFFFF" w:tentative="1">
      <w:start w:val="1"/>
      <w:numFmt w:val="lowerRoman"/>
      <w:lvlText w:val="%3."/>
      <w:lvlJc w:val="right"/>
      <w:pPr>
        <w:tabs>
          <w:tab w:val="num" w:pos="3600"/>
        </w:tabs>
        <w:ind w:left="3600" w:hanging="180"/>
      </w:pPr>
      <w:rPr>
        <w:rFonts w:cs="Times New Roman"/>
      </w:rPr>
    </w:lvl>
    <w:lvl w:ilvl="3" w:tplc="FFFFFFFF" w:tentative="1">
      <w:start w:val="1"/>
      <w:numFmt w:val="decimal"/>
      <w:lvlText w:val="%4."/>
      <w:lvlJc w:val="left"/>
      <w:pPr>
        <w:tabs>
          <w:tab w:val="num" w:pos="4320"/>
        </w:tabs>
        <w:ind w:left="4320" w:hanging="360"/>
      </w:pPr>
      <w:rPr>
        <w:rFonts w:cs="Times New Roman"/>
      </w:rPr>
    </w:lvl>
    <w:lvl w:ilvl="4" w:tplc="FFFFFFFF" w:tentative="1">
      <w:start w:val="1"/>
      <w:numFmt w:val="lowerLetter"/>
      <w:lvlText w:val="%5."/>
      <w:lvlJc w:val="left"/>
      <w:pPr>
        <w:tabs>
          <w:tab w:val="num" w:pos="5040"/>
        </w:tabs>
        <w:ind w:left="5040" w:hanging="360"/>
      </w:pPr>
      <w:rPr>
        <w:rFonts w:cs="Times New Roman"/>
      </w:rPr>
    </w:lvl>
    <w:lvl w:ilvl="5" w:tplc="FFFFFFFF" w:tentative="1">
      <w:start w:val="1"/>
      <w:numFmt w:val="lowerRoman"/>
      <w:lvlText w:val="%6."/>
      <w:lvlJc w:val="right"/>
      <w:pPr>
        <w:tabs>
          <w:tab w:val="num" w:pos="5760"/>
        </w:tabs>
        <w:ind w:left="5760" w:hanging="180"/>
      </w:pPr>
      <w:rPr>
        <w:rFonts w:cs="Times New Roman"/>
      </w:rPr>
    </w:lvl>
    <w:lvl w:ilvl="6" w:tplc="FFFFFFFF" w:tentative="1">
      <w:start w:val="1"/>
      <w:numFmt w:val="decimal"/>
      <w:lvlText w:val="%7."/>
      <w:lvlJc w:val="left"/>
      <w:pPr>
        <w:tabs>
          <w:tab w:val="num" w:pos="6480"/>
        </w:tabs>
        <w:ind w:left="6480" w:hanging="360"/>
      </w:pPr>
      <w:rPr>
        <w:rFonts w:cs="Times New Roman"/>
      </w:rPr>
    </w:lvl>
    <w:lvl w:ilvl="7" w:tplc="FFFFFFFF" w:tentative="1">
      <w:start w:val="1"/>
      <w:numFmt w:val="lowerLetter"/>
      <w:lvlText w:val="%8."/>
      <w:lvlJc w:val="left"/>
      <w:pPr>
        <w:tabs>
          <w:tab w:val="num" w:pos="7200"/>
        </w:tabs>
        <w:ind w:left="7200" w:hanging="360"/>
      </w:pPr>
      <w:rPr>
        <w:rFonts w:cs="Times New Roman"/>
      </w:rPr>
    </w:lvl>
    <w:lvl w:ilvl="8" w:tplc="FFFFFFFF" w:tentative="1">
      <w:start w:val="1"/>
      <w:numFmt w:val="lowerRoman"/>
      <w:lvlText w:val="%9."/>
      <w:lvlJc w:val="right"/>
      <w:pPr>
        <w:tabs>
          <w:tab w:val="num" w:pos="7920"/>
        </w:tabs>
        <w:ind w:left="7920" w:hanging="180"/>
      </w:pPr>
      <w:rPr>
        <w:rFonts w:cs="Times New Roman"/>
      </w:rPr>
    </w:lvl>
  </w:abstractNum>
  <w:abstractNum w:abstractNumId="39" w15:restartNumberingAfterBreak="0">
    <w:nsid w:val="60F308E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0" w15:restartNumberingAfterBreak="0">
    <w:nsid w:val="625F3531"/>
    <w:multiLevelType w:val="hybridMultilevel"/>
    <w:tmpl w:val="B5A4D3C2"/>
    <w:lvl w:ilvl="0" w:tplc="2954FA68">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1" w15:restartNumberingAfterBreak="0">
    <w:nsid w:val="69CC0C9E"/>
    <w:multiLevelType w:val="hybridMultilevel"/>
    <w:tmpl w:val="5BCAC750"/>
    <w:lvl w:ilvl="0" w:tplc="B872981C">
      <w:start w:val="1"/>
      <w:numFmt w:val="decimal"/>
      <w:lvlText w:val="%1."/>
      <w:lvlJc w:val="left"/>
      <w:pPr>
        <w:tabs>
          <w:tab w:val="num" w:pos="720"/>
        </w:tabs>
        <w:ind w:left="720" w:hanging="360"/>
      </w:pPr>
      <w:rPr>
        <w:rFonts w:cs="Times New Roman"/>
      </w:rPr>
    </w:lvl>
    <w:lvl w:ilvl="1" w:tplc="06345A64" w:tentative="1">
      <w:start w:val="1"/>
      <w:numFmt w:val="lowerLetter"/>
      <w:lvlText w:val="%2."/>
      <w:lvlJc w:val="left"/>
      <w:pPr>
        <w:tabs>
          <w:tab w:val="num" w:pos="1440"/>
        </w:tabs>
        <w:ind w:left="1440" w:hanging="360"/>
      </w:pPr>
      <w:rPr>
        <w:rFonts w:cs="Times New Roman"/>
      </w:rPr>
    </w:lvl>
    <w:lvl w:ilvl="2" w:tplc="408A41E8" w:tentative="1">
      <w:start w:val="1"/>
      <w:numFmt w:val="lowerRoman"/>
      <w:lvlText w:val="%3."/>
      <w:lvlJc w:val="right"/>
      <w:pPr>
        <w:tabs>
          <w:tab w:val="num" w:pos="2160"/>
        </w:tabs>
        <w:ind w:left="2160" w:hanging="180"/>
      </w:pPr>
      <w:rPr>
        <w:rFonts w:cs="Times New Roman"/>
      </w:rPr>
    </w:lvl>
    <w:lvl w:ilvl="3" w:tplc="DE5E7D28" w:tentative="1">
      <w:start w:val="1"/>
      <w:numFmt w:val="decimal"/>
      <w:lvlText w:val="%4."/>
      <w:lvlJc w:val="left"/>
      <w:pPr>
        <w:tabs>
          <w:tab w:val="num" w:pos="2880"/>
        </w:tabs>
        <w:ind w:left="2880" w:hanging="360"/>
      </w:pPr>
      <w:rPr>
        <w:rFonts w:cs="Times New Roman"/>
      </w:rPr>
    </w:lvl>
    <w:lvl w:ilvl="4" w:tplc="04C8ED38" w:tentative="1">
      <w:start w:val="1"/>
      <w:numFmt w:val="lowerLetter"/>
      <w:lvlText w:val="%5."/>
      <w:lvlJc w:val="left"/>
      <w:pPr>
        <w:tabs>
          <w:tab w:val="num" w:pos="3600"/>
        </w:tabs>
        <w:ind w:left="3600" w:hanging="360"/>
      </w:pPr>
      <w:rPr>
        <w:rFonts w:cs="Times New Roman"/>
      </w:rPr>
    </w:lvl>
    <w:lvl w:ilvl="5" w:tplc="2FD8F298" w:tentative="1">
      <w:start w:val="1"/>
      <w:numFmt w:val="lowerRoman"/>
      <w:lvlText w:val="%6."/>
      <w:lvlJc w:val="right"/>
      <w:pPr>
        <w:tabs>
          <w:tab w:val="num" w:pos="4320"/>
        </w:tabs>
        <w:ind w:left="4320" w:hanging="180"/>
      </w:pPr>
      <w:rPr>
        <w:rFonts w:cs="Times New Roman"/>
      </w:rPr>
    </w:lvl>
    <w:lvl w:ilvl="6" w:tplc="6CEC12EA" w:tentative="1">
      <w:start w:val="1"/>
      <w:numFmt w:val="decimal"/>
      <w:lvlText w:val="%7."/>
      <w:lvlJc w:val="left"/>
      <w:pPr>
        <w:tabs>
          <w:tab w:val="num" w:pos="5040"/>
        </w:tabs>
        <w:ind w:left="5040" w:hanging="360"/>
      </w:pPr>
      <w:rPr>
        <w:rFonts w:cs="Times New Roman"/>
      </w:rPr>
    </w:lvl>
    <w:lvl w:ilvl="7" w:tplc="F632A2B2" w:tentative="1">
      <w:start w:val="1"/>
      <w:numFmt w:val="lowerLetter"/>
      <w:lvlText w:val="%8."/>
      <w:lvlJc w:val="left"/>
      <w:pPr>
        <w:tabs>
          <w:tab w:val="num" w:pos="5760"/>
        </w:tabs>
        <w:ind w:left="5760" w:hanging="360"/>
      </w:pPr>
      <w:rPr>
        <w:rFonts w:cs="Times New Roman"/>
      </w:rPr>
    </w:lvl>
    <w:lvl w:ilvl="8" w:tplc="17FC6E66" w:tentative="1">
      <w:start w:val="1"/>
      <w:numFmt w:val="lowerRoman"/>
      <w:lvlText w:val="%9."/>
      <w:lvlJc w:val="right"/>
      <w:pPr>
        <w:tabs>
          <w:tab w:val="num" w:pos="6480"/>
        </w:tabs>
        <w:ind w:left="6480" w:hanging="180"/>
      </w:pPr>
      <w:rPr>
        <w:rFonts w:cs="Times New Roman"/>
      </w:rPr>
    </w:lvl>
  </w:abstractNum>
  <w:abstractNum w:abstractNumId="42" w15:restartNumberingAfterBreak="0">
    <w:nsid w:val="6E0865E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3" w15:restartNumberingAfterBreak="0">
    <w:nsid w:val="75F33C75"/>
    <w:multiLevelType w:val="hybridMultilevel"/>
    <w:tmpl w:val="3948FF7A"/>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4" w15:restartNumberingAfterBreak="0">
    <w:nsid w:val="785E7A3A"/>
    <w:multiLevelType w:val="multilevel"/>
    <w:tmpl w:val="9DB6EB16"/>
    <w:lvl w:ilvl="0">
      <w:start w:val="2"/>
      <w:numFmt w:val="decimal"/>
      <w:lvlText w:val="%1"/>
      <w:lvlJc w:val="left"/>
      <w:pPr>
        <w:tabs>
          <w:tab w:val="num" w:pos="420"/>
        </w:tabs>
        <w:ind w:left="420" w:hanging="420"/>
      </w:pPr>
      <w:rPr>
        <w:rFonts w:cs="Times New Roman" w:hint="default"/>
        <w:b/>
      </w:rPr>
    </w:lvl>
    <w:lvl w:ilvl="1">
      <w:start w:val="2"/>
      <w:numFmt w:val="decimal"/>
      <w:lvlText w:val="%1.%2"/>
      <w:lvlJc w:val="left"/>
      <w:pPr>
        <w:tabs>
          <w:tab w:val="num" w:pos="420"/>
        </w:tabs>
        <w:ind w:left="420" w:hanging="420"/>
      </w:pPr>
      <w:rPr>
        <w:rFonts w:cs="Times New Roman" w:hint="default"/>
        <w:b/>
      </w:rPr>
    </w:lvl>
    <w:lvl w:ilvl="2">
      <w:start w:val="3"/>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080"/>
        </w:tabs>
        <w:ind w:left="1080" w:hanging="108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440"/>
        </w:tabs>
        <w:ind w:left="1440" w:hanging="1440"/>
      </w:pPr>
      <w:rPr>
        <w:rFonts w:cs="Times New Roman" w:hint="default"/>
        <w:b/>
      </w:rPr>
    </w:lvl>
  </w:abstractNum>
  <w:abstractNum w:abstractNumId="45" w15:restartNumberingAfterBreak="0">
    <w:nsid w:val="7E6F4254"/>
    <w:multiLevelType w:val="hybridMultilevel"/>
    <w:tmpl w:val="9E98AF4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6" w15:restartNumberingAfterBreak="0">
    <w:nsid w:val="7E957D8D"/>
    <w:multiLevelType w:val="multilevel"/>
    <w:tmpl w:val="8CE0E630"/>
    <w:lvl w:ilvl="0">
      <w:start w:val="1"/>
      <w:numFmt w:val="lowerLetter"/>
      <w:lvlText w:val="(%1)"/>
      <w:lvlJc w:val="left"/>
      <w:pPr>
        <w:tabs>
          <w:tab w:val="num" w:pos="2880"/>
        </w:tabs>
        <w:ind w:left="2880" w:hanging="360"/>
      </w:pPr>
      <w:rPr>
        <w:rFonts w:ascii="Arial" w:eastAsia="Times New Roman" w:hAnsi="Arial" w:cs="Times New Roman"/>
        <w:b w:val="0"/>
      </w:rPr>
    </w:lvl>
    <w:lvl w:ilvl="1">
      <w:start w:val="1"/>
      <w:numFmt w:val="lowerLetter"/>
      <w:lvlText w:val="%2."/>
      <w:lvlJc w:val="left"/>
      <w:pPr>
        <w:tabs>
          <w:tab w:val="num" w:pos="2880"/>
        </w:tabs>
        <w:ind w:left="2880" w:hanging="360"/>
      </w:pPr>
      <w:rPr>
        <w:rFonts w:cs="Times New Roman"/>
      </w:rPr>
    </w:lvl>
    <w:lvl w:ilvl="2">
      <w:start w:val="1"/>
      <w:numFmt w:val="lowerRoman"/>
      <w:lvlText w:val="%3."/>
      <w:lvlJc w:val="right"/>
      <w:pPr>
        <w:tabs>
          <w:tab w:val="num" w:pos="3600"/>
        </w:tabs>
        <w:ind w:left="3600" w:hanging="180"/>
      </w:pPr>
      <w:rPr>
        <w:rFonts w:cs="Times New Roman"/>
      </w:rPr>
    </w:lvl>
    <w:lvl w:ilvl="3">
      <w:start w:val="1"/>
      <w:numFmt w:val="decimal"/>
      <w:lvlText w:val="%4."/>
      <w:lvlJc w:val="left"/>
      <w:pPr>
        <w:tabs>
          <w:tab w:val="num" w:pos="4320"/>
        </w:tabs>
        <w:ind w:left="4320" w:hanging="360"/>
      </w:pPr>
      <w:rPr>
        <w:rFonts w:cs="Times New Roman"/>
      </w:rPr>
    </w:lvl>
    <w:lvl w:ilvl="4">
      <w:start w:val="1"/>
      <w:numFmt w:val="lowerLetter"/>
      <w:lvlText w:val="%5."/>
      <w:lvlJc w:val="left"/>
      <w:pPr>
        <w:tabs>
          <w:tab w:val="num" w:pos="5040"/>
        </w:tabs>
        <w:ind w:left="5040" w:hanging="360"/>
      </w:pPr>
      <w:rPr>
        <w:rFonts w:cs="Times New Roman"/>
      </w:rPr>
    </w:lvl>
    <w:lvl w:ilvl="5">
      <w:start w:val="1"/>
      <w:numFmt w:val="lowerRoman"/>
      <w:lvlText w:val="%6."/>
      <w:lvlJc w:val="right"/>
      <w:pPr>
        <w:tabs>
          <w:tab w:val="num" w:pos="5760"/>
        </w:tabs>
        <w:ind w:left="5760" w:hanging="180"/>
      </w:pPr>
      <w:rPr>
        <w:rFonts w:cs="Times New Roman"/>
      </w:rPr>
    </w:lvl>
    <w:lvl w:ilvl="6">
      <w:start w:val="1"/>
      <w:numFmt w:val="decimal"/>
      <w:lvlText w:val="%7."/>
      <w:lvlJc w:val="left"/>
      <w:pPr>
        <w:tabs>
          <w:tab w:val="num" w:pos="6480"/>
        </w:tabs>
        <w:ind w:left="6480" w:hanging="360"/>
      </w:pPr>
      <w:rPr>
        <w:rFonts w:cs="Times New Roman"/>
      </w:rPr>
    </w:lvl>
    <w:lvl w:ilvl="7">
      <w:start w:val="1"/>
      <w:numFmt w:val="lowerLetter"/>
      <w:lvlText w:val="%8."/>
      <w:lvlJc w:val="left"/>
      <w:pPr>
        <w:tabs>
          <w:tab w:val="num" w:pos="7200"/>
        </w:tabs>
        <w:ind w:left="7200" w:hanging="360"/>
      </w:pPr>
      <w:rPr>
        <w:rFonts w:cs="Times New Roman"/>
      </w:rPr>
    </w:lvl>
    <w:lvl w:ilvl="8">
      <w:start w:val="1"/>
      <w:numFmt w:val="lowerRoman"/>
      <w:lvlText w:val="%9."/>
      <w:lvlJc w:val="right"/>
      <w:pPr>
        <w:tabs>
          <w:tab w:val="num" w:pos="7920"/>
        </w:tabs>
        <w:ind w:left="7920" w:hanging="180"/>
      </w:pPr>
      <w:rPr>
        <w:rFonts w:cs="Times New Roman"/>
      </w:rPr>
    </w:lvl>
  </w:abstractNum>
  <w:num w:numId="1">
    <w:abstractNumId w:val="41"/>
  </w:num>
  <w:num w:numId="2">
    <w:abstractNumId w:val="27"/>
  </w:num>
  <w:num w:numId="3">
    <w:abstractNumId w:val="31"/>
  </w:num>
  <w:num w:numId="4">
    <w:abstractNumId w:val="30"/>
  </w:num>
  <w:num w:numId="5">
    <w:abstractNumId w:val="2"/>
  </w:num>
  <w:num w:numId="6">
    <w:abstractNumId w:val="24"/>
  </w:num>
  <w:num w:numId="7">
    <w:abstractNumId w:val="38"/>
  </w:num>
  <w:num w:numId="8">
    <w:abstractNumId w:val="33"/>
  </w:num>
  <w:num w:numId="9">
    <w:abstractNumId w:val="39"/>
  </w:num>
  <w:num w:numId="10">
    <w:abstractNumId w:val="6"/>
  </w:num>
  <w:num w:numId="11">
    <w:abstractNumId w:val="4"/>
  </w:num>
  <w:num w:numId="12">
    <w:abstractNumId w:val="13"/>
  </w:num>
  <w:num w:numId="13">
    <w:abstractNumId w:val="3"/>
  </w:num>
  <w:num w:numId="14">
    <w:abstractNumId w:val="12"/>
  </w:num>
  <w:num w:numId="15">
    <w:abstractNumId w:val="42"/>
  </w:num>
  <w:num w:numId="16">
    <w:abstractNumId w:val="21"/>
  </w:num>
  <w:num w:numId="17">
    <w:abstractNumId w:val="37"/>
  </w:num>
  <w:num w:numId="18">
    <w:abstractNumId w:val="44"/>
  </w:num>
  <w:num w:numId="19">
    <w:abstractNumId w:val="10"/>
  </w:num>
  <w:num w:numId="20">
    <w:abstractNumId w:val="8"/>
  </w:num>
  <w:num w:numId="21">
    <w:abstractNumId w:val="11"/>
  </w:num>
  <w:num w:numId="22">
    <w:abstractNumId w:val="5"/>
  </w:num>
  <w:num w:numId="23">
    <w:abstractNumId w:val="46"/>
  </w:num>
  <w:num w:numId="24">
    <w:abstractNumId w:val="22"/>
  </w:num>
  <w:num w:numId="25">
    <w:abstractNumId w:val="15"/>
  </w:num>
  <w:num w:numId="26">
    <w:abstractNumId w:val="43"/>
  </w:num>
  <w:num w:numId="27">
    <w:abstractNumId w:val="29"/>
  </w:num>
  <w:num w:numId="28">
    <w:abstractNumId w:val="35"/>
  </w:num>
  <w:num w:numId="29">
    <w:abstractNumId w:val="7"/>
  </w:num>
  <w:num w:numId="30">
    <w:abstractNumId w:val="16"/>
  </w:num>
  <w:num w:numId="31">
    <w:abstractNumId w:val="28"/>
  </w:num>
  <w:num w:numId="32">
    <w:abstractNumId w:val="0"/>
  </w:num>
  <w:num w:numId="33">
    <w:abstractNumId w:val="20"/>
  </w:num>
  <w:num w:numId="34">
    <w:abstractNumId w:val="18"/>
  </w:num>
  <w:num w:numId="35">
    <w:abstractNumId w:val="17"/>
  </w:num>
  <w:num w:numId="36">
    <w:abstractNumId w:val="26"/>
  </w:num>
  <w:num w:numId="37">
    <w:abstractNumId w:val="25"/>
  </w:num>
  <w:num w:numId="38">
    <w:abstractNumId w:val="14"/>
  </w:num>
  <w:num w:numId="39">
    <w:abstractNumId w:val="40"/>
  </w:num>
  <w:num w:numId="40">
    <w:abstractNumId w:val="32"/>
  </w:num>
  <w:num w:numId="41">
    <w:abstractNumId w:val="19"/>
  </w:num>
  <w:num w:numId="42">
    <w:abstractNumId w:val="9"/>
  </w:num>
  <w:num w:numId="43">
    <w:abstractNumId w:val="23"/>
  </w:num>
  <w:num w:numId="44">
    <w:abstractNumId w:val="45"/>
  </w:num>
  <w:num w:numId="45">
    <w:abstractNumId w:val="1"/>
  </w:num>
  <w:num w:numId="46">
    <w:abstractNumId w:val="34"/>
  </w:num>
  <w:num w:numId="47">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7"/>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howPrintedCheckBox" w:val="http://schemas.openxmlformats.org/officeDocument/2006/relationships/endnotessed%2009-10-2009.docx?????????????????????????????????????"/>
    <w:docVar w:name="ShowScreenCheckBox" w:val="http://schemas.openxmlformats.org/officeDocument/2006/relationships/endnotessed%2009-10-2009.docx?????????????????????????????????????"/>
  </w:docVars>
  <w:rsids>
    <w:rsidRoot w:val="00FC0AAB"/>
    <w:rsid w:val="00000FD5"/>
    <w:rsid w:val="00002055"/>
    <w:rsid w:val="0000289F"/>
    <w:rsid w:val="00003844"/>
    <w:rsid w:val="00004643"/>
    <w:rsid w:val="00005662"/>
    <w:rsid w:val="00006405"/>
    <w:rsid w:val="0000723E"/>
    <w:rsid w:val="0000773A"/>
    <w:rsid w:val="00007950"/>
    <w:rsid w:val="00010AB7"/>
    <w:rsid w:val="0001103D"/>
    <w:rsid w:val="000130FD"/>
    <w:rsid w:val="00015972"/>
    <w:rsid w:val="0001669C"/>
    <w:rsid w:val="000204EF"/>
    <w:rsid w:val="00022FBF"/>
    <w:rsid w:val="000259AA"/>
    <w:rsid w:val="0003333D"/>
    <w:rsid w:val="00033373"/>
    <w:rsid w:val="0003531C"/>
    <w:rsid w:val="00036C1B"/>
    <w:rsid w:val="000371C9"/>
    <w:rsid w:val="0004212B"/>
    <w:rsid w:val="00042322"/>
    <w:rsid w:val="0004235B"/>
    <w:rsid w:val="00042449"/>
    <w:rsid w:val="000428CA"/>
    <w:rsid w:val="00042CE3"/>
    <w:rsid w:val="00044983"/>
    <w:rsid w:val="000451A0"/>
    <w:rsid w:val="00047CDA"/>
    <w:rsid w:val="00051037"/>
    <w:rsid w:val="000511CD"/>
    <w:rsid w:val="00051CC3"/>
    <w:rsid w:val="000527CD"/>
    <w:rsid w:val="00053339"/>
    <w:rsid w:val="0005391A"/>
    <w:rsid w:val="00054E1D"/>
    <w:rsid w:val="0005618F"/>
    <w:rsid w:val="000568E9"/>
    <w:rsid w:val="00056EC4"/>
    <w:rsid w:val="000572B3"/>
    <w:rsid w:val="0005768B"/>
    <w:rsid w:val="000601DC"/>
    <w:rsid w:val="00060217"/>
    <w:rsid w:val="00061176"/>
    <w:rsid w:val="00061B08"/>
    <w:rsid w:val="00062CB0"/>
    <w:rsid w:val="00063F26"/>
    <w:rsid w:val="00066CB0"/>
    <w:rsid w:val="00070313"/>
    <w:rsid w:val="00071AC0"/>
    <w:rsid w:val="00074948"/>
    <w:rsid w:val="00074CED"/>
    <w:rsid w:val="0007687A"/>
    <w:rsid w:val="00077E2C"/>
    <w:rsid w:val="0008047A"/>
    <w:rsid w:val="00081F72"/>
    <w:rsid w:val="000820D2"/>
    <w:rsid w:val="00082FDB"/>
    <w:rsid w:val="0008420F"/>
    <w:rsid w:val="0008490B"/>
    <w:rsid w:val="000852EB"/>
    <w:rsid w:val="00085900"/>
    <w:rsid w:val="000911E6"/>
    <w:rsid w:val="00091231"/>
    <w:rsid w:val="00092F5B"/>
    <w:rsid w:val="00093457"/>
    <w:rsid w:val="0009387E"/>
    <w:rsid w:val="00095517"/>
    <w:rsid w:val="00095B18"/>
    <w:rsid w:val="000A0504"/>
    <w:rsid w:val="000A0A24"/>
    <w:rsid w:val="000A275E"/>
    <w:rsid w:val="000A2F55"/>
    <w:rsid w:val="000A4CFB"/>
    <w:rsid w:val="000A4F61"/>
    <w:rsid w:val="000A6B54"/>
    <w:rsid w:val="000B1084"/>
    <w:rsid w:val="000B2252"/>
    <w:rsid w:val="000B4218"/>
    <w:rsid w:val="000B44ED"/>
    <w:rsid w:val="000B4869"/>
    <w:rsid w:val="000B5F69"/>
    <w:rsid w:val="000B79F1"/>
    <w:rsid w:val="000C05E9"/>
    <w:rsid w:val="000C1697"/>
    <w:rsid w:val="000C2D05"/>
    <w:rsid w:val="000C4BD1"/>
    <w:rsid w:val="000C5C12"/>
    <w:rsid w:val="000C6FD5"/>
    <w:rsid w:val="000D0DD8"/>
    <w:rsid w:val="000D1440"/>
    <w:rsid w:val="000D1640"/>
    <w:rsid w:val="000D2344"/>
    <w:rsid w:val="000D243B"/>
    <w:rsid w:val="000D24A6"/>
    <w:rsid w:val="000D299F"/>
    <w:rsid w:val="000D6603"/>
    <w:rsid w:val="000E1039"/>
    <w:rsid w:val="000E1B94"/>
    <w:rsid w:val="000E4C10"/>
    <w:rsid w:val="000E4C4A"/>
    <w:rsid w:val="000F0BA2"/>
    <w:rsid w:val="000F1A16"/>
    <w:rsid w:val="000F42D0"/>
    <w:rsid w:val="000F4E42"/>
    <w:rsid w:val="000F4FEE"/>
    <w:rsid w:val="000F515C"/>
    <w:rsid w:val="00100BA3"/>
    <w:rsid w:val="00101599"/>
    <w:rsid w:val="00102BB6"/>
    <w:rsid w:val="00102E99"/>
    <w:rsid w:val="001047F3"/>
    <w:rsid w:val="001051FA"/>
    <w:rsid w:val="00105587"/>
    <w:rsid w:val="001059B3"/>
    <w:rsid w:val="00110A38"/>
    <w:rsid w:val="00112131"/>
    <w:rsid w:val="00112F39"/>
    <w:rsid w:val="0011479C"/>
    <w:rsid w:val="001147C2"/>
    <w:rsid w:val="001158B8"/>
    <w:rsid w:val="00115C5E"/>
    <w:rsid w:val="00115D04"/>
    <w:rsid w:val="001172E1"/>
    <w:rsid w:val="0012142F"/>
    <w:rsid w:val="0012157F"/>
    <w:rsid w:val="00122430"/>
    <w:rsid w:val="00124831"/>
    <w:rsid w:val="00124C9D"/>
    <w:rsid w:val="001263A9"/>
    <w:rsid w:val="001271B2"/>
    <w:rsid w:val="0013230F"/>
    <w:rsid w:val="001323FB"/>
    <w:rsid w:val="00132A4A"/>
    <w:rsid w:val="00133547"/>
    <w:rsid w:val="00134B2C"/>
    <w:rsid w:val="00135B74"/>
    <w:rsid w:val="0013698B"/>
    <w:rsid w:val="00137705"/>
    <w:rsid w:val="00137EC7"/>
    <w:rsid w:val="00140447"/>
    <w:rsid w:val="0014239F"/>
    <w:rsid w:val="00142926"/>
    <w:rsid w:val="001433EC"/>
    <w:rsid w:val="00144597"/>
    <w:rsid w:val="001457EF"/>
    <w:rsid w:val="00146D99"/>
    <w:rsid w:val="00147629"/>
    <w:rsid w:val="0015256E"/>
    <w:rsid w:val="00154ABE"/>
    <w:rsid w:val="00156BFB"/>
    <w:rsid w:val="00157DE5"/>
    <w:rsid w:val="00160277"/>
    <w:rsid w:val="0016178B"/>
    <w:rsid w:val="00162DBE"/>
    <w:rsid w:val="001662F7"/>
    <w:rsid w:val="0016659D"/>
    <w:rsid w:val="00175AA9"/>
    <w:rsid w:val="00177277"/>
    <w:rsid w:val="00177D7F"/>
    <w:rsid w:val="00182A13"/>
    <w:rsid w:val="001842E0"/>
    <w:rsid w:val="00185C7A"/>
    <w:rsid w:val="00185D50"/>
    <w:rsid w:val="001865C7"/>
    <w:rsid w:val="00186A87"/>
    <w:rsid w:val="00187B83"/>
    <w:rsid w:val="0019145A"/>
    <w:rsid w:val="00191AE9"/>
    <w:rsid w:val="001957D5"/>
    <w:rsid w:val="00195D9B"/>
    <w:rsid w:val="0019620E"/>
    <w:rsid w:val="00196D73"/>
    <w:rsid w:val="001A0975"/>
    <w:rsid w:val="001A0F60"/>
    <w:rsid w:val="001A246D"/>
    <w:rsid w:val="001A47A4"/>
    <w:rsid w:val="001A4B1F"/>
    <w:rsid w:val="001A5790"/>
    <w:rsid w:val="001B0061"/>
    <w:rsid w:val="001B0FB3"/>
    <w:rsid w:val="001B2909"/>
    <w:rsid w:val="001B2B37"/>
    <w:rsid w:val="001B48CF"/>
    <w:rsid w:val="001B59C9"/>
    <w:rsid w:val="001B5B98"/>
    <w:rsid w:val="001B6852"/>
    <w:rsid w:val="001C3624"/>
    <w:rsid w:val="001C55B1"/>
    <w:rsid w:val="001C5D57"/>
    <w:rsid w:val="001C642C"/>
    <w:rsid w:val="001C724C"/>
    <w:rsid w:val="001C7D6F"/>
    <w:rsid w:val="001D0490"/>
    <w:rsid w:val="001D30FB"/>
    <w:rsid w:val="001D397C"/>
    <w:rsid w:val="001E03A7"/>
    <w:rsid w:val="001E24B2"/>
    <w:rsid w:val="001E2708"/>
    <w:rsid w:val="001E3113"/>
    <w:rsid w:val="001E34FC"/>
    <w:rsid w:val="001E3F95"/>
    <w:rsid w:val="001E4FAC"/>
    <w:rsid w:val="001E61E4"/>
    <w:rsid w:val="001E6F5E"/>
    <w:rsid w:val="001E7AC8"/>
    <w:rsid w:val="001F0687"/>
    <w:rsid w:val="001F4139"/>
    <w:rsid w:val="001F41E7"/>
    <w:rsid w:val="001F4C21"/>
    <w:rsid w:val="001F6C2C"/>
    <w:rsid w:val="001F77F7"/>
    <w:rsid w:val="002001F4"/>
    <w:rsid w:val="002006C7"/>
    <w:rsid w:val="00201CF5"/>
    <w:rsid w:val="0020325F"/>
    <w:rsid w:val="00203F35"/>
    <w:rsid w:val="002057B1"/>
    <w:rsid w:val="00210A01"/>
    <w:rsid w:val="00210C3A"/>
    <w:rsid w:val="00211800"/>
    <w:rsid w:val="00212CEF"/>
    <w:rsid w:val="002142F2"/>
    <w:rsid w:val="00215E34"/>
    <w:rsid w:val="002217D2"/>
    <w:rsid w:val="00224106"/>
    <w:rsid w:val="00231F2F"/>
    <w:rsid w:val="00232899"/>
    <w:rsid w:val="0023311A"/>
    <w:rsid w:val="002349C5"/>
    <w:rsid w:val="00236402"/>
    <w:rsid w:val="00240578"/>
    <w:rsid w:val="0024388A"/>
    <w:rsid w:val="002452CF"/>
    <w:rsid w:val="00245AD3"/>
    <w:rsid w:val="002468A4"/>
    <w:rsid w:val="00252325"/>
    <w:rsid w:val="002529E6"/>
    <w:rsid w:val="0025322D"/>
    <w:rsid w:val="0025546D"/>
    <w:rsid w:val="00257562"/>
    <w:rsid w:val="00262B23"/>
    <w:rsid w:val="00262EDD"/>
    <w:rsid w:val="00263331"/>
    <w:rsid w:val="0026335C"/>
    <w:rsid w:val="002633EF"/>
    <w:rsid w:val="00265392"/>
    <w:rsid w:val="002659FB"/>
    <w:rsid w:val="00265E62"/>
    <w:rsid w:val="00271655"/>
    <w:rsid w:val="00273B22"/>
    <w:rsid w:val="00274DC5"/>
    <w:rsid w:val="002765C9"/>
    <w:rsid w:val="00276A7C"/>
    <w:rsid w:val="00276E75"/>
    <w:rsid w:val="00276FCE"/>
    <w:rsid w:val="00277418"/>
    <w:rsid w:val="00280CE3"/>
    <w:rsid w:val="002811B9"/>
    <w:rsid w:val="00281316"/>
    <w:rsid w:val="00281492"/>
    <w:rsid w:val="0028397B"/>
    <w:rsid w:val="0028582A"/>
    <w:rsid w:val="00286C2D"/>
    <w:rsid w:val="00287A6E"/>
    <w:rsid w:val="00290334"/>
    <w:rsid w:val="00290AA7"/>
    <w:rsid w:val="00291365"/>
    <w:rsid w:val="00293DB3"/>
    <w:rsid w:val="0029598A"/>
    <w:rsid w:val="00297F2D"/>
    <w:rsid w:val="002A09D2"/>
    <w:rsid w:val="002A12A2"/>
    <w:rsid w:val="002A3A8E"/>
    <w:rsid w:val="002A65D2"/>
    <w:rsid w:val="002A714A"/>
    <w:rsid w:val="002B0539"/>
    <w:rsid w:val="002B0DC7"/>
    <w:rsid w:val="002B1137"/>
    <w:rsid w:val="002B1901"/>
    <w:rsid w:val="002B1CE9"/>
    <w:rsid w:val="002B4612"/>
    <w:rsid w:val="002B59B6"/>
    <w:rsid w:val="002B6D42"/>
    <w:rsid w:val="002B75F0"/>
    <w:rsid w:val="002C08C8"/>
    <w:rsid w:val="002C0932"/>
    <w:rsid w:val="002C0C6F"/>
    <w:rsid w:val="002C383E"/>
    <w:rsid w:val="002C40AE"/>
    <w:rsid w:val="002C527C"/>
    <w:rsid w:val="002C6746"/>
    <w:rsid w:val="002C7E26"/>
    <w:rsid w:val="002D0284"/>
    <w:rsid w:val="002D7832"/>
    <w:rsid w:val="002E18CA"/>
    <w:rsid w:val="002E4009"/>
    <w:rsid w:val="002E481A"/>
    <w:rsid w:val="002E48BF"/>
    <w:rsid w:val="002E659D"/>
    <w:rsid w:val="002E66E4"/>
    <w:rsid w:val="002F0EDC"/>
    <w:rsid w:val="002F100B"/>
    <w:rsid w:val="002F2BB4"/>
    <w:rsid w:val="002F4297"/>
    <w:rsid w:val="002F5061"/>
    <w:rsid w:val="003034A5"/>
    <w:rsid w:val="00303945"/>
    <w:rsid w:val="003041B5"/>
    <w:rsid w:val="00305C11"/>
    <w:rsid w:val="00305F01"/>
    <w:rsid w:val="00307319"/>
    <w:rsid w:val="00310946"/>
    <w:rsid w:val="00311EA7"/>
    <w:rsid w:val="0031302B"/>
    <w:rsid w:val="00314C45"/>
    <w:rsid w:val="0031633C"/>
    <w:rsid w:val="0031736F"/>
    <w:rsid w:val="00323D20"/>
    <w:rsid w:val="003242B3"/>
    <w:rsid w:val="00324CCD"/>
    <w:rsid w:val="0032501D"/>
    <w:rsid w:val="00325777"/>
    <w:rsid w:val="00326D79"/>
    <w:rsid w:val="003307D9"/>
    <w:rsid w:val="00330CE8"/>
    <w:rsid w:val="00335191"/>
    <w:rsid w:val="00336B4F"/>
    <w:rsid w:val="003371C4"/>
    <w:rsid w:val="00337CFD"/>
    <w:rsid w:val="003407F7"/>
    <w:rsid w:val="0034199F"/>
    <w:rsid w:val="0034374E"/>
    <w:rsid w:val="00347A2C"/>
    <w:rsid w:val="00350B7F"/>
    <w:rsid w:val="00351E2B"/>
    <w:rsid w:val="003537E9"/>
    <w:rsid w:val="00354FA3"/>
    <w:rsid w:val="003567E8"/>
    <w:rsid w:val="003573C4"/>
    <w:rsid w:val="003577C9"/>
    <w:rsid w:val="00357D9D"/>
    <w:rsid w:val="003613DB"/>
    <w:rsid w:val="00363419"/>
    <w:rsid w:val="00363A72"/>
    <w:rsid w:val="00366992"/>
    <w:rsid w:val="0036720F"/>
    <w:rsid w:val="0036735D"/>
    <w:rsid w:val="00370E94"/>
    <w:rsid w:val="00371F29"/>
    <w:rsid w:val="0037247D"/>
    <w:rsid w:val="003738AA"/>
    <w:rsid w:val="00381303"/>
    <w:rsid w:val="00383DDC"/>
    <w:rsid w:val="0038441F"/>
    <w:rsid w:val="0038630B"/>
    <w:rsid w:val="00391AF8"/>
    <w:rsid w:val="00396D6E"/>
    <w:rsid w:val="00397C1C"/>
    <w:rsid w:val="003A1118"/>
    <w:rsid w:val="003A1BC6"/>
    <w:rsid w:val="003A316E"/>
    <w:rsid w:val="003A59B8"/>
    <w:rsid w:val="003A7442"/>
    <w:rsid w:val="003A7D12"/>
    <w:rsid w:val="003A7D1C"/>
    <w:rsid w:val="003B0D80"/>
    <w:rsid w:val="003B1104"/>
    <w:rsid w:val="003B19E2"/>
    <w:rsid w:val="003B1B6F"/>
    <w:rsid w:val="003B25F4"/>
    <w:rsid w:val="003B267A"/>
    <w:rsid w:val="003B283C"/>
    <w:rsid w:val="003B2DA2"/>
    <w:rsid w:val="003B721E"/>
    <w:rsid w:val="003C1CB0"/>
    <w:rsid w:val="003C5429"/>
    <w:rsid w:val="003C6501"/>
    <w:rsid w:val="003C67D3"/>
    <w:rsid w:val="003C682E"/>
    <w:rsid w:val="003C7C49"/>
    <w:rsid w:val="003D1EF6"/>
    <w:rsid w:val="003D3072"/>
    <w:rsid w:val="003D31AE"/>
    <w:rsid w:val="003D47E5"/>
    <w:rsid w:val="003D7957"/>
    <w:rsid w:val="003E043A"/>
    <w:rsid w:val="003E1BDD"/>
    <w:rsid w:val="003E1DD2"/>
    <w:rsid w:val="003E1F1B"/>
    <w:rsid w:val="003E421D"/>
    <w:rsid w:val="003E4580"/>
    <w:rsid w:val="003E55A0"/>
    <w:rsid w:val="003E6436"/>
    <w:rsid w:val="003E65D4"/>
    <w:rsid w:val="003E6F74"/>
    <w:rsid w:val="003F08BC"/>
    <w:rsid w:val="003F0A9B"/>
    <w:rsid w:val="003F3E65"/>
    <w:rsid w:val="003F625F"/>
    <w:rsid w:val="003F7752"/>
    <w:rsid w:val="0040060B"/>
    <w:rsid w:val="004007AC"/>
    <w:rsid w:val="004010D0"/>
    <w:rsid w:val="004012D7"/>
    <w:rsid w:val="00401B9F"/>
    <w:rsid w:val="0040232F"/>
    <w:rsid w:val="00402EFC"/>
    <w:rsid w:val="00403378"/>
    <w:rsid w:val="00404948"/>
    <w:rsid w:val="00404B79"/>
    <w:rsid w:val="00404CA7"/>
    <w:rsid w:val="00405D18"/>
    <w:rsid w:val="004061C0"/>
    <w:rsid w:val="00407895"/>
    <w:rsid w:val="00411108"/>
    <w:rsid w:val="00411B81"/>
    <w:rsid w:val="00411BC2"/>
    <w:rsid w:val="00412EA7"/>
    <w:rsid w:val="004130AF"/>
    <w:rsid w:val="0041790F"/>
    <w:rsid w:val="00421D72"/>
    <w:rsid w:val="0042235A"/>
    <w:rsid w:val="0042563D"/>
    <w:rsid w:val="0042723B"/>
    <w:rsid w:val="004273EF"/>
    <w:rsid w:val="00433135"/>
    <w:rsid w:val="004345D8"/>
    <w:rsid w:val="00435CDF"/>
    <w:rsid w:val="00437058"/>
    <w:rsid w:val="00440A70"/>
    <w:rsid w:val="00442962"/>
    <w:rsid w:val="00443D6B"/>
    <w:rsid w:val="00444C33"/>
    <w:rsid w:val="00445448"/>
    <w:rsid w:val="004507ED"/>
    <w:rsid w:val="00451BDC"/>
    <w:rsid w:val="00452B86"/>
    <w:rsid w:val="004531CA"/>
    <w:rsid w:val="00454B43"/>
    <w:rsid w:val="00454CE5"/>
    <w:rsid w:val="00454F46"/>
    <w:rsid w:val="00457167"/>
    <w:rsid w:val="00457CA3"/>
    <w:rsid w:val="004605DA"/>
    <w:rsid w:val="00460F26"/>
    <w:rsid w:val="004616A7"/>
    <w:rsid w:val="004616C6"/>
    <w:rsid w:val="00461DA8"/>
    <w:rsid w:val="00462B05"/>
    <w:rsid w:val="004634FA"/>
    <w:rsid w:val="00463A04"/>
    <w:rsid w:val="00464FD8"/>
    <w:rsid w:val="004651DB"/>
    <w:rsid w:val="00466D74"/>
    <w:rsid w:val="00466F39"/>
    <w:rsid w:val="00466FED"/>
    <w:rsid w:val="004676F3"/>
    <w:rsid w:val="00471437"/>
    <w:rsid w:val="00471BB7"/>
    <w:rsid w:val="00471DD3"/>
    <w:rsid w:val="00474F95"/>
    <w:rsid w:val="00475048"/>
    <w:rsid w:val="004759FB"/>
    <w:rsid w:val="00476807"/>
    <w:rsid w:val="004778AC"/>
    <w:rsid w:val="0048078E"/>
    <w:rsid w:val="004816EC"/>
    <w:rsid w:val="00492E00"/>
    <w:rsid w:val="00492EBA"/>
    <w:rsid w:val="00494545"/>
    <w:rsid w:val="00495C4F"/>
    <w:rsid w:val="00496218"/>
    <w:rsid w:val="004A055D"/>
    <w:rsid w:val="004A4EC2"/>
    <w:rsid w:val="004B0070"/>
    <w:rsid w:val="004B019F"/>
    <w:rsid w:val="004B01C1"/>
    <w:rsid w:val="004B0DEE"/>
    <w:rsid w:val="004B2F28"/>
    <w:rsid w:val="004B5AC6"/>
    <w:rsid w:val="004B60E5"/>
    <w:rsid w:val="004B7983"/>
    <w:rsid w:val="004C092B"/>
    <w:rsid w:val="004C11F4"/>
    <w:rsid w:val="004C3CF2"/>
    <w:rsid w:val="004C5A77"/>
    <w:rsid w:val="004C64A6"/>
    <w:rsid w:val="004D01A2"/>
    <w:rsid w:val="004D098E"/>
    <w:rsid w:val="004D2D88"/>
    <w:rsid w:val="004D3753"/>
    <w:rsid w:val="004D40DD"/>
    <w:rsid w:val="004D5598"/>
    <w:rsid w:val="004D5606"/>
    <w:rsid w:val="004D5C81"/>
    <w:rsid w:val="004E1528"/>
    <w:rsid w:val="004E2D30"/>
    <w:rsid w:val="004E4681"/>
    <w:rsid w:val="004E4813"/>
    <w:rsid w:val="004E5008"/>
    <w:rsid w:val="004F00D8"/>
    <w:rsid w:val="004F1ABB"/>
    <w:rsid w:val="004F20B3"/>
    <w:rsid w:val="004F4196"/>
    <w:rsid w:val="004F4F3F"/>
    <w:rsid w:val="004F6007"/>
    <w:rsid w:val="004F66CB"/>
    <w:rsid w:val="004F6A7A"/>
    <w:rsid w:val="004F6FA5"/>
    <w:rsid w:val="004F77DF"/>
    <w:rsid w:val="0050341D"/>
    <w:rsid w:val="005062F3"/>
    <w:rsid w:val="0051159F"/>
    <w:rsid w:val="0051170F"/>
    <w:rsid w:val="005117D5"/>
    <w:rsid w:val="00512DF6"/>
    <w:rsid w:val="00513751"/>
    <w:rsid w:val="00513823"/>
    <w:rsid w:val="00514528"/>
    <w:rsid w:val="005149EE"/>
    <w:rsid w:val="00514BB0"/>
    <w:rsid w:val="00514BDF"/>
    <w:rsid w:val="00515A96"/>
    <w:rsid w:val="00515AC2"/>
    <w:rsid w:val="005179B0"/>
    <w:rsid w:val="00520A59"/>
    <w:rsid w:val="005223A0"/>
    <w:rsid w:val="00522A72"/>
    <w:rsid w:val="00523F7F"/>
    <w:rsid w:val="00523FE0"/>
    <w:rsid w:val="00524286"/>
    <w:rsid w:val="00524299"/>
    <w:rsid w:val="005243D8"/>
    <w:rsid w:val="005258DD"/>
    <w:rsid w:val="00525C31"/>
    <w:rsid w:val="00526A06"/>
    <w:rsid w:val="00526F3D"/>
    <w:rsid w:val="0053123C"/>
    <w:rsid w:val="00531B4B"/>
    <w:rsid w:val="00531E29"/>
    <w:rsid w:val="00533ECD"/>
    <w:rsid w:val="00535AFB"/>
    <w:rsid w:val="00536716"/>
    <w:rsid w:val="0054311F"/>
    <w:rsid w:val="00544348"/>
    <w:rsid w:val="00545BD0"/>
    <w:rsid w:val="005468F6"/>
    <w:rsid w:val="00551710"/>
    <w:rsid w:val="00552A7C"/>
    <w:rsid w:val="00554857"/>
    <w:rsid w:val="0055693F"/>
    <w:rsid w:val="00556F46"/>
    <w:rsid w:val="00564660"/>
    <w:rsid w:val="00565E3E"/>
    <w:rsid w:val="005664D7"/>
    <w:rsid w:val="00566A91"/>
    <w:rsid w:val="005672D1"/>
    <w:rsid w:val="00570CE2"/>
    <w:rsid w:val="00570CF4"/>
    <w:rsid w:val="00571782"/>
    <w:rsid w:val="00575C44"/>
    <w:rsid w:val="0057669E"/>
    <w:rsid w:val="00577361"/>
    <w:rsid w:val="00582C1B"/>
    <w:rsid w:val="00585268"/>
    <w:rsid w:val="0058613D"/>
    <w:rsid w:val="00587633"/>
    <w:rsid w:val="0059518A"/>
    <w:rsid w:val="005960DD"/>
    <w:rsid w:val="005978A0"/>
    <w:rsid w:val="005A0A18"/>
    <w:rsid w:val="005A3236"/>
    <w:rsid w:val="005A4B1C"/>
    <w:rsid w:val="005A54EB"/>
    <w:rsid w:val="005A7C19"/>
    <w:rsid w:val="005B2C18"/>
    <w:rsid w:val="005B2D9B"/>
    <w:rsid w:val="005B4D89"/>
    <w:rsid w:val="005B5E62"/>
    <w:rsid w:val="005B638B"/>
    <w:rsid w:val="005B66E0"/>
    <w:rsid w:val="005B7406"/>
    <w:rsid w:val="005B755D"/>
    <w:rsid w:val="005C0D9B"/>
    <w:rsid w:val="005C2426"/>
    <w:rsid w:val="005C31E7"/>
    <w:rsid w:val="005C59D0"/>
    <w:rsid w:val="005C68C0"/>
    <w:rsid w:val="005D046A"/>
    <w:rsid w:val="005D0985"/>
    <w:rsid w:val="005D2968"/>
    <w:rsid w:val="005D2B68"/>
    <w:rsid w:val="005D307C"/>
    <w:rsid w:val="005D33DB"/>
    <w:rsid w:val="005D6E9C"/>
    <w:rsid w:val="005D7A8A"/>
    <w:rsid w:val="005E0408"/>
    <w:rsid w:val="005E3173"/>
    <w:rsid w:val="005F0DFE"/>
    <w:rsid w:val="005F2083"/>
    <w:rsid w:val="005F2729"/>
    <w:rsid w:val="005F2A8B"/>
    <w:rsid w:val="005F3415"/>
    <w:rsid w:val="005F5ECD"/>
    <w:rsid w:val="00602078"/>
    <w:rsid w:val="00603D00"/>
    <w:rsid w:val="0060657D"/>
    <w:rsid w:val="006068D9"/>
    <w:rsid w:val="00607E45"/>
    <w:rsid w:val="00610114"/>
    <w:rsid w:val="006107E1"/>
    <w:rsid w:val="0061236B"/>
    <w:rsid w:val="006141FA"/>
    <w:rsid w:val="00616C10"/>
    <w:rsid w:val="006178B1"/>
    <w:rsid w:val="00617BBE"/>
    <w:rsid w:val="00620D54"/>
    <w:rsid w:val="006214F0"/>
    <w:rsid w:val="00621713"/>
    <w:rsid w:val="006223C6"/>
    <w:rsid w:val="00623143"/>
    <w:rsid w:val="006235BD"/>
    <w:rsid w:val="00625BF2"/>
    <w:rsid w:val="006265B0"/>
    <w:rsid w:val="006306D9"/>
    <w:rsid w:val="0063495F"/>
    <w:rsid w:val="00634EE1"/>
    <w:rsid w:val="006357BE"/>
    <w:rsid w:val="00635F31"/>
    <w:rsid w:val="00635F62"/>
    <w:rsid w:val="00645FA9"/>
    <w:rsid w:val="0064725C"/>
    <w:rsid w:val="00647B9B"/>
    <w:rsid w:val="006500F6"/>
    <w:rsid w:val="006506F5"/>
    <w:rsid w:val="00650C95"/>
    <w:rsid w:val="00651A31"/>
    <w:rsid w:val="0065265B"/>
    <w:rsid w:val="006532C0"/>
    <w:rsid w:val="006532D4"/>
    <w:rsid w:val="00654F16"/>
    <w:rsid w:val="006566F9"/>
    <w:rsid w:val="00660ECB"/>
    <w:rsid w:val="00661B88"/>
    <w:rsid w:val="00662C62"/>
    <w:rsid w:val="0066398D"/>
    <w:rsid w:val="00670288"/>
    <w:rsid w:val="00671243"/>
    <w:rsid w:val="00676CE2"/>
    <w:rsid w:val="006771EF"/>
    <w:rsid w:val="00677EDC"/>
    <w:rsid w:val="0068199A"/>
    <w:rsid w:val="00681F2F"/>
    <w:rsid w:val="006823E2"/>
    <w:rsid w:val="00683FCF"/>
    <w:rsid w:val="00686B49"/>
    <w:rsid w:val="00687242"/>
    <w:rsid w:val="00690CBF"/>
    <w:rsid w:val="00690E46"/>
    <w:rsid w:val="00691507"/>
    <w:rsid w:val="00691538"/>
    <w:rsid w:val="00693974"/>
    <w:rsid w:val="00693982"/>
    <w:rsid w:val="00693C76"/>
    <w:rsid w:val="00695096"/>
    <w:rsid w:val="00695FF4"/>
    <w:rsid w:val="006A545E"/>
    <w:rsid w:val="006A6AAD"/>
    <w:rsid w:val="006A764C"/>
    <w:rsid w:val="006B207A"/>
    <w:rsid w:val="006B3AA9"/>
    <w:rsid w:val="006B541B"/>
    <w:rsid w:val="006B58EB"/>
    <w:rsid w:val="006B63CD"/>
    <w:rsid w:val="006B68BA"/>
    <w:rsid w:val="006B6D96"/>
    <w:rsid w:val="006B6E66"/>
    <w:rsid w:val="006B79A7"/>
    <w:rsid w:val="006C177D"/>
    <w:rsid w:val="006C4C4F"/>
    <w:rsid w:val="006C4DB6"/>
    <w:rsid w:val="006C52FC"/>
    <w:rsid w:val="006C6872"/>
    <w:rsid w:val="006D3683"/>
    <w:rsid w:val="006D4BD1"/>
    <w:rsid w:val="006D4D3B"/>
    <w:rsid w:val="006D4D51"/>
    <w:rsid w:val="006D52B9"/>
    <w:rsid w:val="006D64B8"/>
    <w:rsid w:val="006D6F84"/>
    <w:rsid w:val="006D7C93"/>
    <w:rsid w:val="006E047D"/>
    <w:rsid w:val="006E0A25"/>
    <w:rsid w:val="006E122C"/>
    <w:rsid w:val="006E1349"/>
    <w:rsid w:val="006E35B9"/>
    <w:rsid w:val="006E71A2"/>
    <w:rsid w:val="006F228F"/>
    <w:rsid w:val="006F26B8"/>
    <w:rsid w:val="006F33F9"/>
    <w:rsid w:val="006F3872"/>
    <w:rsid w:val="006F3F6B"/>
    <w:rsid w:val="006F41B6"/>
    <w:rsid w:val="006F6AC8"/>
    <w:rsid w:val="006F71A1"/>
    <w:rsid w:val="00700DA7"/>
    <w:rsid w:val="00700E72"/>
    <w:rsid w:val="00701191"/>
    <w:rsid w:val="007020FE"/>
    <w:rsid w:val="00706D77"/>
    <w:rsid w:val="007127A9"/>
    <w:rsid w:val="00714792"/>
    <w:rsid w:val="007155D4"/>
    <w:rsid w:val="0071696D"/>
    <w:rsid w:val="00716A23"/>
    <w:rsid w:val="00720C82"/>
    <w:rsid w:val="00721F74"/>
    <w:rsid w:val="00722C37"/>
    <w:rsid w:val="007235E7"/>
    <w:rsid w:val="00723F8F"/>
    <w:rsid w:val="00727CEA"/>
    <w:rsid w:val="00732C05"/>
    <w:rsid w:val="00733F71"/>
    <w:rsid w:val="00734D6C"/>
    <w:rsid w:val="00735204"/>
    <w:rsid w:val="007418A8"/>
    <w:rsid w:val="007432F9"/>
    <w:rsid w:val="00744C7D"/>
    <w:rsid w:val="00747BFD"/>
    <w:rsid w:val="00747C8A"/>
    <w:rsid w:val="007504EA"/>
    <w:rsid w:val="00752EDE"/>
    <w:rsid w:val="00754738"/>
    <w:rsid w:val="00754F3B"/>
    <w:rsid w:val="00756224"/>
    <w:rsid w:val="00757F0E"/>
    <w:rsid w:val="00760AF9"/>
    <w:rsid w:val="00762565"/>
    <w:rsid w:val="00763801"/>
    <w:rsid w:val="00763D2D"/>
    <w:rsid w:val="007668A4"/>
    <w:rsid w:val="007709CA"/>
    <w:rsid w:val="007718FA"/>
    <w:rsid w:val="00773130"/>
    <w:rsid w:val="00774B03"/>
    <w:rsid w:val="00775BFE"/>
    <w:rsid w:val="00777B90"/>
    <w:rsid w:val="00780197"/>
    <w:rsid w:val="00782652"/>
    <w:rsid w:val="00782CB5"/>
    <w:rsid w:val="00784427"/>
    <w:rsid w:val="00790F9F"/>
    <w:rsid w:val="00791DBF"/>
    <w:rsid w:val="00792253"/>
    <w:rsid w:val="00794A16"/>
    <w:rsid w:val="00794F41"/>
    <w:rsid w:val="00795134"/>
    <w:rsid w:val="00796058"/>
    <w:rsid w:val="00796AE8"/>
    <w:rsid w:val="007973A8"/>
    <w:rsid w:val="007A0037"/>
    <w:rsid w:val="007A1D5E"/>
    <w:rsid w:val="007A20D1"/>
    <w:rsid w:val="007A2FC1"/>
    <w:rsid w:val="007A3E9B"/>
    <w:rsid w:val="007A5915"/>
    <w:rsid w:val="007A7DD3"/>
    <w:rsid w:val="007B2004"/>
    <w:rsid w:val="007B2334"/>
    <w:rsid w:val="007B28D1"/>
    <w:rsid w:val="007B401D"/>
    <w:rsid w:val="007B4038"/>
    <w:rsid w:val="007B5B15"/>
    <w:rsid w:val="007B6442"/>
    <w:rsid w:val="007B6978"/>
    <w:rsid w:val="007C5B12"/>
    <w:rsid w:val="007C5BCD"/>
    <w:rsid w:val="007D12BA"/>
    <w:rsid w:val="007D372F"/>
    <w:rsid w:val="007D41A1"/>
    <w:rsid w:val="007D58F7"/>
    <w:rsid w:val="007D7B1A"/>
    <w:rsid w:val="007E09AE"/>
    <w:rsid w:val="007E20C0"/>
    <w:rsid w:val="007E260B"/>
    <w:rsid w:val="007E2725"/>
    <w:rsid w:val="007E32B1"/>
    <w:rsid w:val="007E455F"/>
    <w:rsid w:val="007E7003"/>
    <w:rsid w:val="007F1A9F"/>
    <w:rsid w:val="007F3ED1"/>
    <w:rsid w:val="007F62B4"/>
    <w:rsid w:val="007F63FA"/>
    <w:rsid w:val="007F6465"/>
    <w:rsid w:val="007F662F"/>
    <w:rsid w:val="0080062D"/>
    <w:rsid w:val="008035BF"/>
    <w:rsid w:val="00804ADC"/>
    <w:rsid w:val="008066C7"/>
    <w:rsid w:val="008076C2"/>
    <w:rsid w:val="008079C1"/>
    <w:rsid w:val="00811174"/>
    <w:rsid w:val="008116CF"/>
    <w:rsid w:val="00811D22"/>
    <w:rsid w:val="0081248A"/>
    <w:rsid w:val="00812CE7"/>
    <w:rsid w:val="008177A5"/>
    <w:rsid w:val="00823990"/>
    <w:rsid w:val="00832DA6"/>
    <w:rsid w:val="00833606"/>
    <w:rsid w:val="00836956"/>
    <w:rsid w:val="0083788F"/>
    <w:rsid w:val="008378A4"/>
    <w:rsid w:val="00840696"/>
    <w:rsid w:val="00842419"/>
    <w:rsid w:val="00843BB1"/>
    <w:rsid w:val="00843DE1"/>
    <w:rsid w:val="008456BD"/>
    <w:rsid w:val="00845789"/>
    <w:rsid w:val="008463E0"/>
    <w:rsid w:val="0084676A"/>
    <w:rsid w:val="0085194E"/>
    <w:rsid w:val="00853581"/>
    <w:rsid w:val="00853BD1"/>
    <w:rsid w:val="0085407D"/>
    <w:rsid w:val="008559C2"/>
    <w:rsid w:val="00857048"/>
    <w:rsid w:val="00857B8A"/>
    <w:rsid w:val="008603E4"/>
    <w:rsid w:val="00863A24"/>
    <w:rsid w:val="00870440"/>
    <w:rsid w:val="00871FCB"/>
    <w:rsid w:val="00874B92"/>
    <w:rsid w:val="008769C7"/>
    <w:rsid w:val="00876BF2"/>
    <w:rsid w:val="00882F65"/>
    <w:rsid w:val="0088396D"/>
    <w:rsid w:val="0088523E"/>
    <w:rsid w:val="00886468"/>
    <w:rsid w:val="00887CB6"/>
    <w:rsid w:val="00892696"/>
    <w:rsid w:val="00893008"/>
    <w:rsid w:val="008933A0"/>
    <w:rsid w:val="008A00EE"/>
    <w:rsid w:val="008A0404"/>
    <w:rsid w:val="008A1A8D"/>
    <w:rsid w:val="008A2B21"/>
    <w:rsid w:val="008A5DD9"/>
    <w:rsid w:val="008A6074"/>
    <w:rsid w:val="008B068F"/>
    <w:rsid w:val="008B13D9"/>
    <w:rsid w:val="008B2493"/>
    <w:rsid w:val="008B258E"/>
    <w:rsid w:val="008B2A51"/>
    <w:rsid w:val="008B2C2C"/>
    <w:rsid w:val="008B3D98"/>
    <w:rsid w:val="008B60F5"/>
    <w:rsid w:val="008B6509"/>
    <w:rsid w:val="008B7858"/>
    <w:rsid w:val="008B7C63"/>
    <w:rsid w:val="008C03A9"/>
    <w:rsid w:val="008C22F4"/>
    <w:rsid w:val="008C371B"/>
    <w:rsid w:val="008C486F"/>
    <w:rsid w:val="008C5E66"/>
    <w:rsid w:val="008C64C9"/>
    <w:rsid w:val="008D204B"/>
    <w:rsid w:val="008E0EBB"/>
    <w:rsid w:val="008E59FD"/>
    <w:rsid w:val="008E5CFE"/>
    <w:rsid w:val="008F07C1"/>
    <w:rsid w:val="008F0A2B"/>
    <w:rsid w:val="008F1146"/>
    <w:rsid w:val="008F1492"/>
    <w:rsid w:val="008F17DA"/>
    <w:rsid w:val="008F253C"/>
    <w:rsid w:val="008F2775"/>
    <w:rsid w:val="008F4DFA"/>
    <w:rsid w:val="008F5CE2"/>
    <w:rsid w:val="00900EA1"/>
    <w:rsid w:val="009021C4"/>
    <w:rsid w:val="0090240E"/>
    <w:rsid w:val="00903E48"/>
    <w:rsid w:val="00904542"/>
    <w:rsid w:val="00911DD6"/>
    <w:rsid w:val="00914632"/>
    <w:rsid w:val="00914A62"/>
    <w:rsid w:val="00915D54"/>
    <w:rsid w:val="0091791D"/>
    <w:rsid w:val="00923ECE"/>
    <w:rsid w:val="00924911"/>
    <w:rsid w:val="009266C8"/>
    <w:rsid w:val="00926FEA"/>
    <w:rsid w:val="009300C4"/>
    <w:rsid w:val="00930A1C"/>
    <w:rsid w:val="0093245A"/>
    <w:rsid w:val="0093622A"/>
    <w:rsid w:val="00936AFF"/>
    <w:rsid w:val="009370B9"/>
    <w:rsid w:val="009400D3"/>
    <w:rsid w:val="009427A8"/>
    <w:rsid w:val="00943866"/>
    <w:rsid w:val="00944E43"/>
    <w:rsid w:val="009469C3"/>
    <w:rsid w:val="0095205F"/>
    <w:rsid w:val="00952EAA"/>
    <w:rsid w:val="00953EA1"/>
    <w:rsid w:val="009559FE"/>
    <w:rsid w:val="0096021E"/>
    <w:rsid w:val="00960753"/>
    <w:rsid w:val="00961BA5"/>
    <w:rsid w:val="00962868"/>
    <w:rsid w:val="0096330A"/>
    <w:rsid w:val="00963BF9"/>
    <w:rsid w:val="00966355"/>
    <w:rsid w:val="00966E9B"/>
    <w:rsid w:val="0097129A"/>
    <w:rsid w:val="009747C2"/>
    <w:rsid w:val="0097481D"/>
    <w:rsid w:val="00974FEC"/>
    <w:rsid w:val="009766A6"/>
    <w:rsid w:val="00980765"/>
    <w:rsid w:val="009810BF"/>
    <w:rsid w:val="009823A1"/>
    <w:rsid w:val="00982894"/>
    <w:rsid w:val="009835E4"/>
    <w:rsid w:val="00984DB0"/>
    <w:rsid w:val="009859A5"/>
    <w:rsid w:val="009867DC"/>
    <w:rsid w:val="009879D7"/>
    <w:rsid w:val="00990CCF"/>
    <w:rsid w:val="00990D25"/>
    <w:rsid w:val="009910D9"/>
    <w:rsid w:val="00992706"/>
    <w:rsid w:val="00993855"/>
    <w:rsid w:val="0099410B"/>
    <w:rsid w:val="00996411"/>
    <w:rsid w:val="009A2FF8"/>
    <w:rsid w:val="009A4D21"/>
    <w:rsid w:val="009A675E"/>
    <w:rsid w:val="009B038B"/>
    <w:rsid w:val="009B2CCC"/>
    <w:rsid w:val="009B330A"/>
    <w:rsid w:val="009B456E"/>
    <w:rsid w:val="009B5611"/>
    <w:rsid w:val="009B6FAA"/>
    <w:rsid w:val="009B7AEC"/>
    <w:rsid w:val="009B7EE0"/>
    <w:rsid w:val="009C024A"/>
    <w:rsid w:val="009C08CE"/>
    <w:rsid w:val="009C0C5E"/>
    <w:rsid w:val="009C3137"/>
    <w:rsid w:val="009C48AB"/>
    <w:rsid w:val="009C5A74"/>
    <w:rsid w:val="009C5EDB"/>
    <w:rsid w:val="009C625D"/>
    <w:rsid w:val="009D2100"/>
    <w:rsid w:val="009D5E68"/>
    <w:rsid w:val="009E0635"/>
    <w:rsid w:val="009E0BFA"/>
    <w:rsid w:val="009E1191"/>
    <w:rsid w:val="009E4AB9"/>
    <w:rsid w:val="009E506E"/>
    <w:rsid w:val="009F0B98"/>
    <w:rsid w:val="009F402D"/>
    <w:rsid w:val="009F7AAC"/>
    <w:rsid w:val="009F7ECB"/>
    <w:rsid w:val="00A00DE9"/>
    <w:rsid w:val="00A04399"/>
    <w:rsid w:val="00A06D5A"/>
    <w:rsid w:val="00A0719B"/>
    <w:rsid w:val="00A1166E"/>
    <w:rsid w:val="00A12221"/>
    <w:rsid w:val="00A128FD"/>
    <w:rsid w:val="00A12924"/>
    <w:rsid w:val="00A14561"/>
    <w:rsid w:val="00A16841"/>
    <w:rsid w:val="00A17F88"/>
    <w:rsid w:val="00A20EC8"/>
    <w:rsid w:val="00A2135D"/>
    <w:rsid w:val="00A2252F"/>
    <w:rsid w:val="00A22935"/>
    <w:rsid w:val="00A2646E"/>
    <w:rsid w:val="00A265CB"/>
    <w:rsid w:val="00A2797C"/>
    <w:rsid w:val="00A27F63"/>
    <w:rsid w:val="00A31D5D"/>
    <w:rsid w:val="00A31DD0"/>
    <w:rsid w:val="00A32BCB"/>
    <w:rsid w:val="00A32EB0"/>
    <w:rsid w:val="00A33B66"/>
    <w:rsid w:val="00A3481B"/>
    <w:rsid w:val="00A36CB3"/>
    <w:rsid w:val="00A46149"/>
    <w:rsid w:val="00A46A4B"/>
    <w:rsid w:val="00A51B60"/>
    <w:rsid w:val="00A551C7"/>
    <w:rsid w:val="00A5530E"/>
    <w:rsid w:val="00A57DBF"/>
    <w:rsid w:val="00A630B7"/>
    <w:rsid w:val="00A6323A"/>
    <w:rsid w:val="00A6572C"/>
    <w:rsid w:val="00A66CF2"/>
    <w:rsid w:val="00A66F81"/>
    <w:rsid w:val="00A7083E"/>
    <w:rsid w:val="00A72E5A"/>
    <w:rsid w:val="00A74A92"/>
    <w:rsid w:val="00A74F00"/>
    <w:rsid w:val="00A74FAA"/>
    <w:rsid w:val="00A752EC"/>
    <w:rsid w:val="00A769FB"/>
    <w:rsid w:val="00A77336"/>
    <w:rsid w:val="00A8298F"/>
    <w:rsid w:val="00A831D3"/>
    <w:rsid w:val="00A83488"/>
    <w:rsid w:val="00A868E8"/>
    <w:rsid w:val="00A90136"/>
    <w:rsid w:val="00A92BFF"/>
    <w:rsid w:val="00A93748"/>
    <w:rsid w:val="00A94107"/>
    <w:rsid w:val="00A9422C"/>
    <w:rsid w:val="00A94922"/>
    <w:rsid w:val="00A95030"/>
    <w:rsid w:val="00A9656C"/>
    <w:rsid w:val="00A972FD"/>
    <w:rsid w:val="00AA07BD"/>
    <w:rsid w:val="00AA08DE"/>
    <w:rsid w:val="00AA372D"/>
    <w:rsid w:val="00AA6D92"/>
    <w:rsid w:val="00AA6E2A"/>
    <w:rsid w:val="00AB2158"/>
    <w:rsid w:val="00AB3D83"/>
    <w:rsid w:val="00AB4FAD"/>
    <w:rsid w:val="00AB5BD9"/>
    <w:rsid w:val="00AB7477"/>
    <w:rsid w:val="00AB7A41"/>
    <w:rsid w:val="00AB7D1C"/>
    <w:rsid w:val="00AC013C"/>
    <w:rsid w:val="00AC1B65"/>
    <w:rsid w:val="00AC32F2"/>
    <w:rsid w:val="00AC4E23"/>
    <w:rsid w:val="00AC6C33"/>
    <w:rsid w:val="00AC6D13"/>
    <w:rsid w:val="00AC7E65"/>
    <w:rsid w:val="00AD0DA6"/>
    <w:rsid w:val="00AD0F52"/>
    <w:rsid w:val="00AD23AC"/>
    <w:rsid w:val="00AE0DCF"/>
    <w:rsid w:val="00AE3056"/>
    <w:rsid w:val="00AE30AC"/>
    <w:rsid w:val="00AE4E1E"/>
    <w:rsid w:val="00AE7C99"/>
    <w:rsid w:val="00AF09B0"/>
    <w:rsid w:val="00AF49E1"/>
    <w:rsid w:val="00AF5AFE"/>
    <w:rsid w:val="00B006B1"/>
    <w:rsid w:val="00B028CF"/>
    <w:rsid w:val="00B034AF"/>
    <w:rsid w:val="00B03684"/>
    <w:rsid w:val="00B03FA1"/>
    <w:rsid w:val="00B052F6"/>
    <w:rsid w:val="00B067B1"/>
    <w:rsid w:val="00B116EA"/>
    <w:rsid w:val="00B11AC7"/>
    <w:rsid w:val="00B11F4C"/>
    <w:rsid w:val="00B12DBD"/>
    <w:rsid w:val="00B13356"/>
    <w:rsid w:val="00B21673"/>
    <w:rsid w:val="00B232C9"/>
    <w:rsid w:val="00B23B1C"/>
    <w:rsid w:val="00B24F2A"/>
    <w:rsid w:val="00B26DB5"/>
    <w:rsid w:val="00B30883"/>
    <w:rsid w:val="00B31844"/>
    <w:rsid w:val="00B333C3"/>
    <w:rsid w:val="00B34883"/>
    <w:rsid w:val="00B34E37"/>
    <w:rsid w:val="00B360E0"/>
    <w:rsid w:val="00B40BDE"/>
    <w:rsid w:val="00B40FF5"/>
    <w:rsid w:val="00B41D41"/>
    <w:rsid w:val="00B42FA5"/>
    <w:rsid w:val="00B4627B"/>
    <w:rsid w:val="00B4647F"/>
    <w:rsid w:val="00B46C26"/>
    <w:rsid w:val="00B53105"/>
    <w:rsid w:val="00B54483"/>
    <w:rsid w:val="00B54FD5"/>
    <w:rsid w:val="00B5500D"/>
    <w:rsid w:val="00B56485"/>
    <w:rsid w:val="00B6130E"/>
    <w:rsid w:val="00B615F7"/>
    <w:rsid w:val="00B61C80"/>
    <w:rsid w:val="00B70F23"/>
    <w:rsid w:val="00B71AD0"/>
    <w:rsid w:val="00B73E1F"/>
    <w:rsid w:val="00B74939"/>
    <w:rsid w:val="00B756DD"/>
    <w:rsid w:val="00B76623"/>
    <w:rsid w:val="00B7704A"/>
    <w:rsid w:val="00B77A5B"/>
    <w:rsid w:val="00B85178"/>
    <w:rsid w:val="00B86FF2"/>
    <w:rsid w:val="00B87313"/>
    <w:rsid w:val="00B905C4"/>
    <w:rsid w:val="00B90991"/>
    <w:rsid w:val="00B91E2F"/>
    <w:rsid w:val="00B93BA6"/>
    <w:rsid w:val="00B93D4C"/>
    <w:rsid w:val="00B953C9"/>
    <w:rsid w:val="00B95C32"/>
    <w:rsid w:val="00B95EEE"/>
    <w:rsid w:val="00B966A9"/>
    <w:rsid w:val="00BA13B7"/>
    <w:rsid w:val="00BA1D9C"/>
    <w:rsid w:val="00BA3DAB"/>
    <w:rsid w:val="00BA49EA"/>
    <w:rsid w:val="00BA4E56"/>
    <w:rsid w:val="00BA70FF"/>
    <w:rsid w:val="00BB07BD"/>
    <w:rsid w:val="00BB0C91"/>
    <w:rsid w:val="00BB5C7C"/>
    <w:rsid w:val="00BB6EE3"/>
    <w:rsid w:val="00BC1254"/>
    <w:rsid w:val="00BC18C5"/>
    <w:rsid w:val="00BC2F4C"/>
    <w:rsid w:val="00BC4787"/>
    <w:rsid w:val="00BC5D21"/>
    <w:rsid w:val="00BC6D47"/>
    <w:rsid w:val="00BC7D49"/>
    <w:rsid w:val="00BD340E"/>
    <w:rsid w:val="00BD3522"/>
    <w:rsid w:val="00BD423A"/>
    <w:rsid w:val="00BD57B2"/>
    <w:rsid w:val="00BD6A8E"/>
    <w:rsid w:val="00BD6BC2"/>
    <w:rsid w:val="00BD745A"/>
    <w:rsid w:val="00BD7668"/>
    <w:rsid w:val="00BD7850"/>
    <w:rsid w:val="00BE3844"/>
    <w:rsid w:val="00BE3A1F"/>
    <w:rsid w:val="00BE4DBC"/>
    <w:rsid w:val="00BE4E75"/>
    <w:rsid w:val="00BE6A47"/>
    <w:rsid w:val="00BE6A48"/>
    <w:rsid w:val="00BF199E"/>
    <w:rsid w:val="00BF3394"/>
    <w:rsid w:val="00BF3626"/>
    <w:rsid w:val="00BF3A09"/>
    <w:rsid w:val="00BF3DA3"/>
    <w:rsid w:val="00BF4D2D"/>
    <w:rsid w:val="00C00114"/>
    <w:rsid w:val="00C015FF"/>
    <w:rsid w:val="00C04067"/>
    <w:rsid w:val="00C063D4"/>
    <w:rsid w:val="00C06D63"/>
    <w:rsid w:val="00C07353"/>
    <w:rsid w:val="00C07DF2"/>
    <w:rsid w:val="00C10DD3"/>
    <w:rsid w:val="00C111E2"/>
    <w:rsid w:val="00C111E3"/>
    <w:rsid w:val="00C11857"/>
    <w:rsid w:val="00C141D7"/>
    <w:rsid w:val="00C15CF9"/>
    <w:rsid w:val="00C1624B"/>
    <w:rsid w:val="00C16CB0"/>
    <w:rsid w:val="00C17077"/>
    <w:rsid w:val="00C17444"/>
    <w:rsid w:val="00C17F29"/>
    <w:rsid w:val="00C20018"/>
    <w:rsid w:val="00C201BA"/>
    <w:rsid w:val="00C2138F"/>
    <w:rsid w:val="00C21532"/>
    <w:rsid w:val="00C21662"/>
    <w:rsid w:val="00C2379A"/>
    <w:rsid w:val="00C2797D"/>
    <w:rsid w:val="00C3024E"/>
    <w:rsid w:val="00C30DDD"/>
    <w:rsid w:val="00C310C5"/>
    <w:rsid w:val="00C323FF"/>
    <w:rsid w:val="00C34517"/>
    <w:rsid w:val="00C346D7"/>
    <w:rsid w:val="00C34E5C"/>
    <w:rsid w:val="00C35F36"/>
    <w:rsid w:val="00C369B5"/>
    <w:rsid w:val="00C37570"/>
    <w:rsid w:val="00C37960"/>
    <w:rsid w:val="00C413F4"/>
    <w:rsid w:val="00C42544"/>
    <w:rsid w:val="00C426DB"/>
    <w:rsid w:val="00C42FBF"/>
    <w:rsid w:val="00C43FEE"/>
    <w:rsid w:val="00C455E6"/>
    <w:rsid w:val="00C45E4E"/>
    <w:rsid w:val="00C46B71"/>
    <w:rsid w:val="00C4711F"/>
    <w:rsid w:val="00C50882"/>
    <w:rsid w:val="00C52529"/>
    <w:rsid w:val="00C5345C"/>
    <w:rsid w:val="00C5417C"/>
    <w:rsid w:val="00C547AA"/>
    <w:rsid w:val="00C54CD3"/>
    <w:rsid w:val="00C55493"/>
    <w:rsid w:val="00C55C55"/>
    <w:rsid w:val="00C57884"/>
    <w:rsid w:val="00C60F3E"/>
    <w:rsid w:val="00C61BC6"/>
    <w:rsid w:val="00C63983"/>
    <w:rsid w:val="00C639B3"/>
    <w:rsid w:val="00C6405C"/>
    <w:rsid w:val="00C6554C"/>
    <w:rsid w:val="00C65F79"/>
    <w:rsid w:val="00C70400"/>
    <w:rsid w:val="00C712E5"/>
    <w:rsid w:val="00C71CF8"/>
    <w:rsid w:val="00C72381"/>
    <w:rsid w:val="00C72889"/>
    <w:rsid w:val="00C7342F"/>
    <w:rsid w:val="00C741AA"/>
    <w:rsid w:val="00C758B8"/>
    <w:rsid w:val="00C759EE"/>
    <w:rsid w:val="00C7712D"/>
    <w:rsid w:val="00C7766D"/>
    <w:rsid w:val="00C7796F"/>
    <w:rsid w:val="00C85238"/>
    <w:rsid w:val="00C86F98"/>
    <w:rsid w:val="00C8707C"/>
    <w:rsid w:val="00C90EE2"/>
    <w:rsid w:val="00C928FE"/>
    <w:rsid w:val="00C94399"/>
    <w:rsid w:val="00C948B7"/>
    <w:rsid w:val="00C94D0A"/>
    <w:rsid w:val="00C9521A"/>
    <w:rsid w:val="00C97905"/>
    <w:rsid w:val="00CA2EA0"/>
    <w:rsid w:val="00CA65FC"/>
    <w:rsid w:val="00CA757E"/>
    <w:rsid w:val="00CB2D24"/>
    <w:rsid w:val="00CB3987"/>
    <w:rsid w:val="00CB4EAD"/>
    <w:rsid w:val="00CB7107"/>
    <w:rsid w:val="00CC0E71"/>
    <w:rsid w:val="00CC0F80"/>
    <w:rsid w:val="00CC32F0"/>
    <w:rsid w:val="00CC7CC8"/>
    <w:rsid w:val="00CD153F"/>
    <w:rsid w:val="00CD184A"/>
    <w:rsid w:val="00CD216D"/>
    <w:rsid w:val="00CD257C"/>
    <w:rsid w:val="00CD28B4"/>
    <w:rsid w:val="00CD3F77"/>
    <w:rsid w:val="00CD564B"/>
    <w:rsid w:val="00CE1C9D"/>
    <w:rsid w:val="00CE303A"/>
    <w:rsid w:val="00CE50EE"/>
    <w:rsid w:val="00CE6560"/>
    <w:rsid w:val="00CF0F65"/>
    <w:rsid w:val="00CF16CB"/>
    <w:rsid w:val="00CF24AD"/>
    <w:rsid w:val="00CF3CAD"/>
    <w:rsid w:val="00CF45D5"/>
    <w:rsid w:val="00CF5B6F"/>
    <w:rsid w:val="00CF74E4"/>
    <w:rsid w:val="00CF7B5D"/>
    <w:rsid w:val="00D00A5B"/>
    <w:rsid w:val="00D02658"/>
    <w:rsid w:val="00D02A82"/>
    <w:rsid w:val="00D04CBB"/>
    <w:rsid w:val="00D0614A"/>
    <w:rsid w:val="00D11A32"/>
    <w:rsid w:val="00D11B1C"/>
    <w:rsid w:val="00D12F89"/>
    <w:rsid w:val="00D15E2E"/>
    <w:rsid w:val="00D20E31"/>
    <w:rsid w:val="00D21B64"/>
    <w:rsid w:val="00D22C2C"/>
    <w:rsid w:val="00D2499A"/>
    <w:rsid w:val="00D2513C"/>
    <w:rsid w:val="00D26273"/>
    <w:rsid w:val="00D42985"/>
    <w:rsid w:val="00D435CE"/>
    <w:rsid w:val="00D5016D"/>
    <w:rsid w:val="00D52746"/>
    <w:rsid w:val="00D532E7"/>
    <w:rsid w:val="00D5363F"/>
    <w:rsid w:val="00D55ACF"/>
    <w:rsid w:val="00D55DAB"/>
    <w:rsid w:val="00D60C8C"/>
    <w:rsid w:val="00D61BA4"/>
    <w:rsid w:val="00D63B4D"/>
    <w:rsid w:val="00D63BCE"/>
    <w:rsid w:val="00D64995"/>
    <w:rsid w:val="00D66427"/>
    <w:rsid w:val="00D66E46"/>
    <w:rsid w:val="00D6727D"/>
    <w:rsid w:val="00D707FE"/>
    <w:rsid w:val="00D7153E"/>
    <w:rsid w:val="00D71584"/>
    <w:rsid w:val="00D723C3"/>
    <w:rsid w:val="00D72509"/>
    <w:rsid w:val="00D73DAD"/>
    <w:rsid w:val="00D75601"/>
    <w:rsid w:val="00D76A3A"/>
    <w:rsid w:val="00D77105"/>
    <w:rsid w:val="00D77106"/>
    <w:rsid w:val="00D7789F"/>
    <w:rsid w:val="00D80379"/>
    <w:rsid w:val="00D8083D"/>
    <w:rsid w:val="00D81597"/>
    <w:rsid w:val="00D81CEF"/>
    <w:rsid w:val="00D84183"/>
    <w:rsid w:val="00D84DF2"/>
    <w:rsid w:val="00D854F1"/>
    <w:rsid w:val="00D86F30"/>
    <w:rsid w:val="00D945E1"/>
    <w:rsid w:val="00D95B2A"/>
    <w:rsid w:val="00D96B99"/>
    <w:rsid w:val="00D976C2"/>
    <w:rsid w:val="00D97AAD"/>
    <w:rsid w:val="00D97C7D"/>
    <w:rsid w:val="00DA25C4"/>
    <w:rsid w:val="00DA56D3"/>
    <w:rsid w:val="00DA5DAE"/>
    <w:rsid w:val="00DB0C99"/>
    <w:rsid w:val="00DB40F6"/>
    <w:rsid w:val="00DB4CD4"/>
    <w:rsid w:val="00DB778F"/>
    <w:rsid w:val="00DC42B1"/>
    <w:rsid w:val="00DC62AC"/>
    <w:rsid w:val="00DC6D44"/>
    <w:rsid w:val="00DC7BBA"/>
    <w:rsid w:val="00DD25C2"/>
    <w:rsid w:val="00DD5C7C"/>
    <w:rsid w:val="00DD756D"/>
    <w:rsid w:val="00DE0140"/>
    <w:rsid w:val="00DE1810"/>
    <w:rsid w:val="00DE1E3E"/>
    <w:rsid w:val="00DE1EA3"/>
    <w:rsid w:val="00DE3452"/>
    <w:rsid w:val="00DE356F"/>
    <w:rsid w:val="00DE622B"/>
    <w:rsid w:val="00DE63F0"/>
    <w:rsid w:val="00DE7CB6"/>
    <w:rsid w:val="00DE7FA5"/>
    <w:rsid w:val="00DF05B0"/>
    <w:rsid w:val="00DF28C8"/>
    <w:rsid w:val="00DF35ED"/>
    <w:rsid w:val="00DF5A19"/>
    <w:rsid w:val="00DF7CB2"/>
    <w:rsid w:val="00E00F99"/>
    <w:rsid w:val="00E0381B"/>
    <w:rsid w:val="00E03E70"/>
    <w:rsid w:val="00E07DB1"/>
    <w:rsid w:val="00E109AB"/>
    <w:rsid w:val="00E12905"/>
    <w:rsid w:val="00E12F9E"/>
    <w:rsid w:val="00E13C30"/>
    <w:rsid w:val="00E2010D"/>
    <w:rsid w:val="00E20692"/>
    <w:rsid w:val="00E2269E"/>
    <w:rsid w:val="00E22D5A"/>
    <w:rsid w:val="00E2484C"/>
    <w:rsid w:val="00E25DC4"/>
    <w:rsid w:val="00E32DA7"/>
    <w:rsid w:val="00E34772"/>
    <w:rsid w:val="00E369EF"/>
    <w:rsid w:val="00E373EF"/>
    <w:rsid w:val="00E3767F"/>
    <w:rsid w:val="00E408FB"/>
    <w:rsid w:val="00E41262"/>
    <w:rsid w:val="00E41C32"/>
    <w:rsid w:val="00E429A5"/>
    <w:rsid w:val="00E44CA9"/>
    <w:rsid w:val="00E45D43"/>
    <w:rsid w:val="00E46744"/>
    <w:rsid w:val="00E51E6C"/>
    <w:rsid w:val="00E52B51"/>
    <w:rsid w:val="00E543B0"/>
    <w:rsid w:val="00E54A9C"/>
    <w:rsid w:val="00E56128"/>
    <w:rsid w:val="00E57920"/>
    <w:rsid w:val="00E6223F"/>
    <w:rsid w:val="00E6278B"/>
    <w:rsid w:val="00E63B02"/>
    <w:rsid w:val="00E63ED1"/>
    <w:rsid w:val="00E6431D"/>
    <w:rsid w:val="00E64875"/>
    <w:rsid w:val="00E64CB0"/>
    <w:rsid w:val="00E759E6"/>
    <w:rsid w:val="00E75AF1"/>
    <w:rsid w:val="00E77B18"/>
    <w:rsid w:val="00E80697"/>
    <w:rsid w:val="00E87288"/>
    <w:rsid w:val="00E87725"/>
    <w:rsid w:val="00E91F5F"/>
    <w:rsid w:val="00E93355"/>
    <w:rsid w:val="00E93573"/>
    <w:rsid w:val="00E95A34"/>
    <w:rsid w:val="00E97736"/>
    <w:rsid w:val="00E97BFC"/>
    <w:rsid w:val="00EA07D3"/>
    <w:rsid w:val="00EA0E1B"/>
    <w:rsid w:val="00EA1485"/>
    <w:rsid w:val="00EA1798"/>
    <w:rsid w:val="00EA18B2"/>
    <w:rsid w:val="00EA1B4E"/>
    <w:rsid w:val="00EA4F3A"/>
    <w:rsid w:val="00EA6DF1"/>
    <w:rsid w:val="00EB067A"/>
    <w:rsid w:val="00EB2B6A"/>
    <w:rsid w:val="00EB3A21"/>
    <w:rsid w:val="00EC0A26"/>
    <w:rsid w:val="00EC1D64"/>
    <w:rsid w:val="00ED0E8D"/>
    <w:rsid w:val="00ED1F1C"/>
    <w:rsid w:val="00ED30BD"/>
    <w:rsid w:val="00ED3485"/>
    <w:rsid w:val="00ED52D3"/>
    <w:rsid w:val="00ED6524"/>
    <w:rsid w:val="00EE1504"/>
    <w:rsid w:val="00EE466A"/>
    <w:rsid w:val="00EE5FB5"/>
    <w:rsid w:val="00EE67FF"/>
    <w:rsid w:val="00EF009C"/>
    <w:rsid w:val="00EF19A9"/>
    <w:rsid w:val="00EF2380"/>
    <w:rsid w:val="00EF2F8D"/>
    <w:rsid w:val="00EF3097"/>
    <w:rsid w:val="00EF597C"/>
    <w:rsid w:val="00EF62A9"/>
    <w:rsid w:val="00EF74C5"/>
    <w:rsid w:val="00EF7939"/>
    <w:rsid w:val="00F012C6"/>
    <w:rsid w:val="00F01B9D"/>
    <w:rsid w:val="00F02402"/>
    <w:rsid w:val="00F02D61"/>
    <w:rsid w:val="00F03E3A"/>
    <w:rsid w:val="00F05E1F"/>
    <w:rsid w:val="00F06967"/>
    <w:rsid w:val="00F07740"/>
    <w:rsid w:val="00F07891"/>
    <w:rsid w:val="00F1143D"/>
    <w:rsid w:val="00F117A1"/>
    <w:rsid w:val="00F1180D"/>
    <w:rsid w:val="00F1200E"/>
    <w:rsid w:val="00F144C0"/>
    <w:rsid w:val="00F14A4C"/>
    <w:rsid w:val="00F14BE4"/>
    <w:rsid w:val="00F15A73"/>
    <w:rsid w:val="00F217C2"/>
    <w:rsid w:val="00F219C8"/>
    <w:rsid w:val="00F232A2"/>
    <w:rsid w:val="00F23BEE"/>
    <w:rsid w:val="00F2580B"/>
    <w:rsid w:val="00F27360"/>
    <w:rsid w:val="00F27606"/>
    <w:rsid w:val="00F27D5C"/>
    <w:rsid w:val="00F30502"/>
    <w:rsid w:val="00F323B9"/>
    <w:rsid w:val="00F34123"/>
    <w:rsid w:val="00F3482C"/>
    <w:rsid w:val="00F34C3F"/>
    <w:rsid w:val="00F34C68"/>
    <w:rsid w:val="00F351DE"/>
    <w:rsid w:val="00F42E2D"/>
    <w:rsid w:val="00F45F73"/>
    <w:rsid w:val="00F460CC"/>
    <w:rsid w:val="00F512DD"/>
    <w:rsid w:val="00F522A1"/>
    <w:rsid w:val="00F5469C"/>
    <w:rsid w:val="00F563E5"/>
    <w:rsid w:val="00F57E44"/>
    <w:rsid w:val="00F6036D"/>
    <w:rsid w:val="00F609FC"/>
    <w:rsid w:val="00F615B8"/>
    <w:rsid w:val="00F63B39"/>
    <w:rsid w:val="00F64B0F"/>
    <w:rsid w:val="00F656D8"/>
    <w:rsid w:val="00F704E8"/>
    <w:rsid w:val="00F73524"/>
    <w:rsid w:val="00F76B5D"/>
    <w:rsid w:val="00F77DC0"/>
    <w:rsid w:val="00F82BFA"/>
    <w:rsid w:val="00F83517"/>
    <w:rsid w:val="00F83981"/>
    <w:rsid w:val="00F85514"/>
    <w:rsid w:val="00F85C9C"/>
    <w:rsid w:val="00F866D3"/>
    <w:rsid w:val="00F90DBF"/>
    <w:rsid w:val="00F90E8D"/>
    <w:rsid w:val="00F92D75"/>
    <w:rsid w:val="00F94597"/>
    <w:rsid w:val="00F94BBF"/>
    <w:rsid w:val="00F9647A"/>
    <w:rsid w:val="00F96B2B"/>
    <w:rsid w:val="00FA062D"/>
    <w:rsid w:val="00FA217D"/>
    <w:rsid w:val="00FA303E"/>
    <w:rsid w:val="00FA372C"/>
    <w:rsid w:val="00FA5209"/>
    <w:rsid w:val="00FA6076"/>
    <w:rsid w:val="00FA7677"/>
    <w:rsid w:val="00FA796A"/>
    <w:rsid w:val="00FB2294"/>
    <w:rsid w:val="00FB3623"/>
    <w:rsid w:val="00FB394A"/>
    <w:rsid w:val="00FB6C60"/>
    <w:rsid w:val="00FB7645"/>
    <w:rsid w:val="00FC0AAB"/>
    <w:rsid w:val="00FC1DEF"/>
    <w:rsid w:val="00FC2656"/>
    <w:rsid w:val="00FC2E34"/>
    <w:rsid w:val="00FC3EA4"/>
    <w:rsid w:val="00FC49CD"/>
    <w:rsid w:val="00FC7541"/>
    <w:rsid w:val="00FD0A9A"/>
    <w:rsid w:val="00FD0AB3"/>
    <w:rsid w:val="00FD3F55"/>
    <w:rsid w:val="00FD4EBF"/>
    <w:rsid w:val="00FD5599"/>
    <w:rsid w:val="00FD59D6"/>
    <w:rsid w:val="00FE0D34"/>
    <w:rsid w:val="00FE1907"/>
    <w:rsid w:val="00FE5557"/>
    <w:rsid w:val="00FE603C"/>
    <w:rsid w:val="00FF3B4F"/>
    <w:rsid w:val="00FF4965"/>
    <w:rsid w:val="00FF50C4"/>
    <w:rsid w:val="00FF6192"/>
    <w:rsid w:val="00FF62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State"/>
  <w:smartTagType w:namespaceuri="urn:schemas-microsoft-com:office:smarttags" w:name="place"/>
  <w:shapeDefaults>
    <o:shapedefaults v:ext="edit" spidmax="2049"/>
    <o:shapelayout v:ext="edit">
      <o:idmap v:ext="edit" data="1"/>
    </o:shapelayout>
  </w:shapeDefaults>
  <w:decimalSymbol w:val="."/>
  <w:listSeparator w:val=","/>
  <w14:defaultImageDpi w14:val="96"/>
  <w15:docId w15:val="{4586A9C8-8D88-40C7-A14A-F0A35B1637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1A16"/>
    <w:pPr>
      <w:jc w:val="both"/>
    </w:pPr>
    <w:rPr>
      <w:rFonts w:ascii="Arial" w:hAnsi="Arial"/>
      <w:sz w:val="19"/>
    </w:rPr>
  </w:style>
  <w:style w:type="paragraph" w:styleId="Heading1">
    <w:name w:val="heading 1"/>
    <w:basedOn w:val="Normal"/>
    <w:next w:val="Normal"/>
    <w:link w:val="Heading1Char"/>
    <w:uiPriority w:val="9"/>
    <w:qFormat/>
    <w:rsid w:val="005D307C"/>
    <w:pPr>
      <w:keepNext/>
      <w:tabs>
        <w:tab w:val="left" w:pos="-1080"/>
        <w:tab w:val="left" w:pos="-720"/>
        <w:tab w:val="left" w:pos="0"/>
        <w:tab w:val="left" w:pos="810"/>
        <w:tab w:val="left" w:pos="1350"/>
        <w:tab w:val="left" w:pos="1530"/>
      </w:tabs>
      <w:autoSpaceDE w:val="0"/>
      <w:autoSpaceDN w:val="0"/>
      <w:adjustRightInd w:val="0"/>
      <w:outlineLvl w:val="0"/>
    </w:pPr>
    <w:rPr>
      <w:b/>
      <w:sz w:val="20"/>
    </w:rPr>
  </w:style>
  <w:style w:type="paragraph" w:styleId="Heading2">
    <w:name w:val="heading 2"/>
    <w:basedOn w:val="Normal"/>
    <w:next w:val="Normal"/>
    <w:link w:val="Heading2Char"/>
    <w:qFormat/>
    <w:rsid w:val="005D307C"/>
    <w:pPr>
      <w:keepNext/>
      <w:outlineLvl w:val="1"/>
    </w:pPr>
    <w:rPr>
      <w:rFonts w:cs="Arial"/>
      <w:b/>
      <w:bCs/>
      <w:i/>
      <w:iCs/>
      <w:sz w:val="18"/>
    </w:rPr>
  </w:style>
  <w:style w:type="paragraph" w:styleId="Heading3">
    <w:name w:val="heading 3"/>
    <w:basedOn w:val="Normal"/>
    <w:next w:val="Normal"/>
    <w:link w:val="Heading3Char"/>
    <w:uiPriority w:val="9"/>
    <w:qFormat/>
    <w:rsid w:val="005D307C"/>
    <w:pPr>
      <w:keepNext/>
      <w:spacing w:line="240" w:lineRule="exact"/>
      <w:jc w:val="center"/>
      <w:outlineLvl w:val="2"/>
    </w:pPr>
    <w:rPr>
      <w:sz w:val="32"/>
    </w:rPr>
  </w:style>
  <w:style w:type="paragraph" w:styleId="Heading4">
    <w:name w:val="heading 4"/>
    <w:basedOn w:val="Normal"/>
    <w:next w:val="Normal"/>
    <w:link w:val="Heading4Char"/>
    <w:uiPriority w:val="9"/>
    <w:qFormat/>
    <w:rsid w:val="005D307C"/>
    <w:pPr>
      <w:keepNext/>
      <w:jc w:val="center"/>
      <w:outlineLvl w:val="3"/>
    </w:pPr>
    <w:rPr>
      <w:b/>
      <w:sz w:val="20"/>
    </w:rPr>
  </w:style>
  <w:style w:type="paragraph" w:styleId="Heading5">
    <w:name w:val="heading 5"/>
    <w:basedOn w:val="Normal"/>
    <w:next w:val="Normal"/>
    <w:link w:val="Heading5Char"/>
    <w:uiPriority w:val="9"/>
    <w:qFormat/>
    <w:rsid w:val="005D307C"/>
    <w:pPr>
      <w:keepNext/>
      <w:ind w:right="18"/>
      <w:jc w:val="center"/>
      <w:outlineLvl w:val="4"/>
    </w:pPr>
    <w:rPr>
      <w:b/>
    </w:rPr>
  </w:style>
  <w:style w:type="paragraph" w:styleId="Heading6">
    <w:name w:val="heading 6"/>
    <w:basedOn w:val="Normal"/>
    <w:next w:val="Normal"/>
    <w:link w:val="Heading6Char"/>
    <w:uiPriority w:val="9"/>
    <w:qFormat/>
    <w:rsid w:val="005D307C"/>
    <w:pPr>
      <w:spacing w:before="240" w:after="60"/>
      <w:outlineLvl w:val="5"/>
    </w:pPr>
    <w:rPr>
      <w:rFonts w:cs="Arial"/>
      <w:b/>
      <w:bCs/>
      <w:sz w:val="22"/>
      <w:szCs w:val="22"/>
    </w:rPr>
  </w:style>
  <w:style w:type="paragraph" w:styleId="Heading7">
    <w:name w:val="heading 7"/>
    <w:basedOn w:val="Normal"/>
    <w:next w:val="Normal"/>
    <w:link w:val="Heading7Char"/>
    <w:uiPriority w:val="9"/>
    <w:qFormat/>
    <w:rsid w:val="005D307C"/>
    <w:pPr>
      <w:keepNext/>
      <w:tabs>
        <w:tab w:val="center" w:pos="5256"/>
      </w:tabs>
      <w:ind w:right="-288"/>
      <w:outlineLvl w:val="6"/>
    </w:pPr>
    <w:rPr>
      <w:b/>
      <w:bCs/>
    </w:rPr>
  </w:style>
  <w:style w:type="paragraph" w:styleId="Heading8">
    <w:name w:val="heading 8"/>
    <w:basedOn w:val="Normal"/>
    <w:next w:val="Normal"/>
    <w:link w:val="Heading8Char"/>
    <w:uiPriority w:val="9"/>
    <w:qFormat/>
    <w:rsid w:val="005D307C"/>
    <w:pPr>
      <w:keepNext/>
      <w:jc w:val="center"/>
      <w:outlineLvl w:val="7"/>
    </w:pPr>
    <w:rPr>
      <w:b/>
    </w:rPr>
  </w:style>
  <w:style w:type="paragraph" w:styleId="Heading9">
    <w:name w:val="heading 9"/>
    <w:basedOn w:val="Normal"/>
    <w:next w:val="Normal"/>
    <w:link w:val="Heading9Char"/>
    <w:uiPriority w:val="9"/>
    <w:qFormat/>
    <w:rsid w:val="005D307C"/>
    <w:pPr>
      <w:keepNext/>
      <w:jc w:val="center"/>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uiPriority w:val="9"/>
    <w:semiHidden/>
    <w:rPr>
      <w:rFonts w:asciiTheme="minorHAnsi" w:eastAsiaTheme="minorEastAsia" w:hAnsiTheme="minorHAnsi" w:cstheme="minorBidi"/>
      <w:b/>
      <w:bCs/>
      <w:sz w:val="22"/>
      <w:szCs w:val="22"/>
    </w:rPr>
  </w:style>
  <w:style w:type="character" w:customStyle="1" w:styleId="Heading7Char">
    <w:name w:val="Heading 7 Char"/>
    <w:basedOn w:val="DefaultParagraphFont"/>
    <w:link w:val="Heading7"/>
    <w:uiPriority w:val="9"/>
    <w:semiHidden/>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sz w:val="22"/>
      <w:szCs w:val="22"/>
    </w:rPr>
  </w:style>
  <w:style w:type="paragraph" w:styleId="BodyTextIndent">
    <w:name w:val="Body Text Indent"/>
    <w:basedOn w:val="Normal"/>
    <w:link w:val="BodyTextIndentChar"/>
    <w:uiPriority w:val="99"/>
    <w:rsid w:val="005D307C"/>
    <w:pPr>
      <w:autoSpaceDE w:val="0"/>
      <w:autoSpaceDN w:val="0"/>
      <w:adjustRightInd w:val="0"/>
      <w:ind w:left="720"/>
    </w:pPr>
    <w:rPr>
      <w:sz w:val="20"/>
    </w:rPr>
  </w:style>
  <w:style w:type="character" w:customStyle="1" w:styleId="BodyTextIndentChar">
    <w:name w:val="Body Text Indent Char"/>
    <w:basedOn w:val="DefaultParagraphFont"/>
    <w:link w:val="BodyTextIndent"/>
    <w:uiPriority w:val="99"/>
    <w:semiHidden/>
    <w:rPr>
      <w:rFonts w:ascii="Arial" w:hAnsi="Arial"/>
      <w:sz w:val="19"/>
    </w:rPr>
  </w:style>
  <w:style w:type="paragraph" w:styleId="BodyTextIndent3">
    <w:name w:val="Body Text Indent 3"/>
    <w:basedOn w:val="Normal"/>
    <w:link w:val="BodyTextIndent3Char"/>
    <w:uiPriority w:val="99"/>
    <w:rsid w:val="005D307C"/>
    <w:pPr>
      <w:tabs>
        <w:tab w:val="left" w:pos="-1080"/>
        <w:tab w:val="left" w:pos="-720"/>
      </w:tabs>
      <w:spacing w:line="360" w:lineRule="auto"/>
      <w:ind w:firstLine="810"/>
    </w:pPr>
  </w:style>
  <w:style w:type="character" w:customStyle="1" w:styleId="BodyTextIndent3Char">
    <w:name w:val="Body Text Indent 3 Char"/>
    <w:basedOn w:val="DefaultParagraphFont"/>
    <w:link w:val="BodyTextIndent3"/>
    <w:uiPriority w:val="99"/>
    <w:semiHidden/>
    <w:rPr>
      <w:rFonts w:ascii="Arial" w:hAnsi="Arial"/>
      <w:sz w:val="16"/>
      <w:szCs w:val="16"/>
    </w:rPr>
  </w:style>
  <w:style w:type="paragraph" w:styleId="Footer">
    <w:name w:val="footer"/>
    <w:basedOn w:val="Normal"/>
    <w:link w:val="FooterChar"/>
    <w:uiPriority w:val="99"/>
    <w:rsid w:val="005D307C"/>
    <w:pPr>
      <w:tabs>
        <w:tab w:val="center" w:pos="4320"/>
        <w:tab w:val="right" w:pos="8640"/>
      </w:tabs>
    </w:pPr>
  </w:style>
  <w:style w:type="character" w:customStyle="1" w:styleId="FooterChar">
    <w:name w:val="Footer Char"/>
    <w:basedOn w:val="DefaultParagraphFont"/>
    <w:link w:val="Footer"/>
    <w:uiPriority w:val="99"/>
    <w:locked/>
    <w:rsid w:val="00D12F89"/>
    <w:rPr>
      <w:rFonts w:ascii="Arial" w:hAnsi="Arial" w:cs="Times New Roman"/>
      <w:sz w:val="19"/>
    </w:rPr>
  </w:style>
  <w:style w:type="character" w:styleId="PageNumber">
    <w:name w:val="page number"/>
    <w:basedOn w:val="DefaultParagraphFont"/>
    <w:uiPriority w:val="99"/>
    <w:rsid w:val="005D307C"/>
    <w:rPr>
      <w:rFonts w:cs="Times New Roman"/>
    </w:rPr>
  </w:style>
  <w:style w:type="paragraph" w:styleId="Header">
    <w:name w:val="header"/>
    <w:basedOn w:val="Normal"/>
    <w:link w:val="HeaderChar"/>
    <w:uiPriority w:val="99"/>
    <w:rsid w:val="005D307C"/>
    <w:pPr>
      <w:tabs>
        <w:tab w:val="center" w:pos="4320"/>
        <w:tab w:val="right" w:pos="8640"/>
      </w:tabs>
    </w:pPr>
  </w:style>
  <w:style w:type="character" w:customStyle="1" w:styleId="HeaderChar">
    <w:name w:val="Header Char"/>
    <w:basedOn w:val="DefaultParagraphFont"/>
    <w:link w:val="Header"/>
    <w:uiPriority w:val="99"/>
    <w:locked/>
    <w:rsid w:val="00D12F89"/>
    <w:rPr>
      <w:rFonts w:ascii="Arial" w:hAnsi="Arial" w:cs="Times New Roman"/>
      <w:sz w:val="19"/>
    </w:rPr>
  </w:style>
  <w:style w:type="paragraph" w:styleId="BodyText2">
    <w:name w:val="Body Text 2"/>
    <w:basedOn w:val="Normal"/>
    <w:link w:val="BodyText2Char"/>
    <w:uiPriority w:val="99"/>
    <w:rsid w:val="005D307C"/>
    <w:pPr>
      <w:tabs>
        <w:tab w:val="left" w:pos="-1080"/>
        <w:tab w:val="left" w:pos="-720"/>
        <w:tab w:val="left" w:pos="0"/>
        <w:tab w:val="left" w:pos="810"/>
        <w:tab w:val="left" w:pos="1350"/>
        <w:tab w:val="left" w:pos="1530"/>
      </w:tabs>
      <w:spacing w:line="360" w:lineRule="auto"/>
    </w:pPr>
  </w:style>
  <w:style w:type="character" w:customStyle="1" w:styleId="BodyText2Char">
    <w:name w:val="Body Text 2 Char"/>
    <w:basedOn w:val="DefaultParagraphFont"/>
    <w:link w:val="BodyText2"/>
    <w:uiPriority w:val="99"/>
    <w:semiHidden/>
    <w:rPr>
      <w:rFonts w:ascii="Arial" w:hAnsi="Arial"/>
      <w:sz w:val="19"/>
    </w:rPr>
  </w:style>
  <w:style w:type="paragraph" w:styleId="BodyTextIndent2">
    <w:name w:val="Body Text Indent 2"/>
    <w:basedOn w:val="Normal"/>
    <w:link w:val="BodyTextIndent2Char"/>
    <w:uiPriority w:val="99"/>
    <w:rsid w:val="005D307C"/>
    <w:pPr>
      <w:tabs>
        <w:tab w:val="left" w:pos="-1080"/>
        <w:tab w:val="left" w:pos="-720"/>
        <w:tab w:val="left" w:pos="0"/>
        <w:tab w:val="left" w:pos="720"/>
        <w:tab w:val="left" w:pos="810"/>
        <w:tab w:val="left" w:pos="900"/>
        <w:tab w:val="left" w:pos="1080"/>
        <w:tab w:val="left" w:pos="1350"/>
        <w:tab w:val="left" w:pos="1440"/>
        <w:tab w:val="left" w:pos="1530"/>
        <w:tab w:val="left" w:pos="2160"/>
      </w:tabs>
      <w:spacing w:line="360" w:lineRule="auto"/>
      <w:ind w:left="1080"/>
    </w:pPr>
    <w:rPr>
      <w:i/>
    </w:rPr>
  </w:style>
  <w:style w:type="character" w:customStyle="1" w:styleId="BodyTextIndent2Char">
    <w:name w:val="Body Text Indent 2 Char"/>
    <w:basedOn w:val="DefaultParagraphFont"/>
    <w:link w:val="BodyTextIndent2"/>
    <w:uiPriority w:val="99"/>
    <w:semiHidden/>
    <w:rPr>
      <w:rFonts w:ascii="Arial" w:hAnsi="Arial"/>
      <w:sz w:val="19"/>
    </w:rPr>
  </w:style>
  <w:style w:type="paragraph" w:styleId="BodyText">
    <w:name w:val="Body Text"/>
    <w:basedOn w:val="Normal"/>
    <w:link w:val="BodyTextChar"/>
    <w:uiPriority w:val="99"/>
    <w:rsid w:val="005D307C"/>
    <w:pPr>
      <w:spacing w:after="160"/>
    </w:pPr>
    <w:rPr>
      <w:sz w:val="23"/>
    </w:rPr>
  </w:style>
  <w:style w:type="character" w:customStyle="1" w:styleId="BodyTextChar">
    <w:name w:val="Body Text Char"/>
    <w:basedOn w:val="DefaultParagraphFont"/>
    <w:link w:val="BodyText"/>
    <w:uiPriority w:val="99"/>
    <w:semiHidden/>
    <w:rPr>
      <w:rFonts w:ascii="Arial" w:hAnsi="Arial"/>
      <w:sz w:val="19"/>
    </w:rPr>
  </w:style>
  <w:style w:type="paragraph" w:styleId="BodyText3">
    <w:name w:val="Body Text 3"/>
    <w:basedOn w:val="Normal"/>
    <w:link w:val="BodyText3Char"/>
    <w:uiPriority w:val="99"/>
    <w:rsid w:val="005D307C"/>
  </w:style>
  <w:style w:type="character" w:customStyle="1" w:styleId="BodyText3Char">
    <w:name w:val="Body Text 3 Char"/>
    <w:basedOn w:val="DefaultParagraphFont"/>
    <w:link w:val="BodyText3"/>
    <w:uiPriority w:val="99"/>
    <w:semiHidden/>
    <w:rPr>
      <w:rFonts w:ascii="Arial" w:hAnsi="Arial"/>
      <w:sz w:val="16"/>
      <w:szCs w:val="16"/>
    </w:rPr>
  </w:style>
  <w:style w:type="paragraph" w:styleId="BlockText">
    <w:name w:val="Block Text"/>
    <w:basedOn w:val="Normal"/>
    <w:uiPriority w:val="99"/>
    <w:rsid w:val="005D307C"/>
    <w:pPr>
      <w:ind w:left="1440" w:right="18"/>
    </w:pPr>
  </w:style>
  <w:style w:type="paragraph" w:styleId="DocumentMap">
    <w:name w:val="Document Map"/>
    <w:basedOn w:val="Normal"/>
    <w:link w:val="DocumentMapChar"/>
    <w:uiPriority w:val="99"/>
    <w:semiHidden/>
    <w:rsid w:val="005D307C"/>
    <w:pPr>
      <w:shd w:val="clear" w:color="auto" w:fill="000080"/>
    </w:pPr>
    <w:rPr>
      <w:rFonts w:ascii="Tahoma" w:hAnsi="Tahoma"/>
    </w:rPr>
  </w:style>
  <w:style w:type="character" w:customStyle="1" w:styleId="DocumentMapChar">
    <w:name w:val="Document Map Char"/>
    <w:basedOn w:val="DefaultParagraphFont"/>
    <w:link w:val="DocumentMap"/>
    <w:uiPriority w:val="99"/>
    <w:semiHidden/>
    <w:rPr>
      <w:rFonts w:ascii="Segoe UI" w:hAnsi="Segoe UI" w:cs="Segoe UI"/>
      <w:sz w:val="16"/>
      <w:szCs w:val="16"/>
    </w:rPr>
  </w:style>
  <w:style w:type="character" w:customStyle="1" w:styleId="Test">
    <w:name w:val="Test"/>
    <w:basedOn w:val="DefaultParagraphFont"/>
    <w:rsid w:val="005D307C"/>
    <w:rPr>
      <w:rFonts w:ascii="Arial" w:hAnsi="Arial" w:cs="Times New Roman"/>
      <w:sz w:val="20"/>
    </w:rPr>
  </w:style>
  <w:style w:type="paragraph" w:styleId="BalloonText">
    <w:name w:val="Balloon Text"/>
    <w:basedOn w:val="Normal"/>
    <w:link w:val="BalloonTextChar"/>
    <w:uiPriority w:val="99"/>
    <w:semiHidden/>
    <w:rsid w:val="005D307C"/>
    <w:pPr>
      <w:jc w:val="left"/>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Title">
    <w:name w:val="Title"/>
    <w:basedOn w:val="Normal"/>
    <w:link w:val="TitleChar"/>
    <w:uiPriority w:val="10"/>
    <w:qFormat/>
    <w:rsid w:val="005D307C"/>
    <w:pPr>
      <w:jc w:val="center"/>
    </w:pPr>
    <w:rPr>
      <w:rFonts w:ascii="Garamond" w:hAnsi="Garamond"/>
      <w:b/>
      <w:bCs/>
      <w:sz w:val="28"/>
      <w:szCs w:val="24"/>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styleId="CommentText">
    <w:name w:val="annotation text"/>
    <w:basedOn w:val="Normal"/>
    <w:link w:val="CommentTextChar"/>
    <w:uiPriority w:val="99"/>
    <w:semiHidden/>
    <w:rsid w:val="005D307C"/>
    <w:pPr>
      <w:jc w:val="left"/>
    </w:pPr>
    <w:rPr>
      <w:rFonts w:ascii="Times New Roman" w:hAnsi="Times New Roman"/>
      <w:sz w:val="20"/>
    </w:rPr>
  </w:style>
  <w:style w:type="character" w:customStyle="1" w:styleId="CommentTextChar">
    <w:name w:val="Comment Text Char"/>
    <w:basedOn w:val="DefaultParagraphFont"/>
    <w:link w:val="CommentText"/>
    <w:uiPriority w:val="99"/>
    <w:semiHidden/>
    <w:rPr>
      <w:rFonts w:ascii="Arial" w:hAnsi="Arial"/>
    </w:rPr>
  </w:style>
  <w:style w:type="paragraph" w:styleId="Subtitle">
    <w:name w:val="Subtitle"/>
    <w:basedOn w:val="Normal"/>
    <w:link w:val="SubtitleChar"/>
    <w:uiPriority w:val="11"/>
    <w:qFormat/>
    <w:rsid w:val="005D307C"/>
    <w:pPr>
      <w:jc w:val="center"/>
    </w:pPr>
    <w:rPr>
      <w:rFonts w:ascii="Times New Roman" w:hAnsi="Times New Roman"/>
      <w:b/>
      <w:sz w:val="24"/>
    </w:rPr>
  </w:style>
  <w:style w:type="character" w:customStyle="1" w:styleId="SubtitleChar">
    <w:name w:val="Subtitle Char"/>
    <w:basedOn w:val="DefaultParagraphFont"/>
    <w:link w:val="Subtitle"/>
    <w:uiPriority w:val="11"/>
    <w:rPr>
      <w:rFonts w:asciiTheme="majorHAnsi" w:eastAsiaTheme="majorEastAsia" w:hAnsiTheme="majorHAnsi" w:cstheme="majorBidi"/>
      <w:sz w:val="24"/>
      <w:szCs w:val="24"/>
    </w:rPr>
  </w:style>
  <w:style w:type="character" w:styleId="FootnoteReference">
    <w:name w:val="footnote reference"/>
    <w:basedOn w:val="DefaultParagraphFont"/>
    <w:uiPriority w:val="99"/>
    <w:semiHidden/>
    <w:rsid w:val="005D307C"/>
  </w:style>
  <w:style w:type="character" w:styleId="CommentReference">
    <w:name w:val="annotation reference"/>
    <w:basedOn w:val="DefaultParagraphFont"/>
    <w:uiPriority w:val="99"/>
    <w:semiHidden/>
    <w:rsid w:val="005D307C"/>
    <w:rPr>
      <w:rFonts w:cs="Times New Roman"/>
      <w:sz w:val="16"/>
      <w:szCs w:val="16"/>
    </w:rPr>
  </w:style>
  <w:style w:type="paragraph" w:styleId="CommentSubject">
    <w:name w:val="annotation subject"/>
    <w:basedOn w:val="CommentText"/>
    <w:next w:val="CommentText"/>
    <w:link w:val="CommentSubjectChar"/>
    <w:uiPriority w:val="99"/>
    <w:semiHidden/>
    <w:rsid w:val="005D307C"/>
    <w:pPr>
      <w:jc w:val="both"/>
    </w:pPr>
    <w:rPr>
      <w:rFonts w:ascii="Arial" w:hAnsi="Arial"/>
      <w:b/>
      <w:bCs/>
    </w:rPr>
  </w:style>
  <w:style w:type="character" w:customStyle="1" w:styleId="CommentSubjectChar">
    <w:name w:val="Comment Subject Char"/>
    <w:basedOn w:val="CommentTextChar"/>
    <w:link w:val="CommentSubject"/>
    <w:uiPriority w:val="99"/>
    <w:semiHidden/>
    <w:rPr>
      <w:rFonts w:ascii="Arial" w:hAnsi="Arial"/>
      <w:b/>
      <w:bCs/>
    </w:rPr>
  </w:style>
  <w:style w:type="character" w:styleId="Hyperlink">
    <w:name w:val="Hyperlink"/>
    <w:basedOn w:val="DefaultParagraphFont"/>
    <w:uiPriority w:val="99"/>
    <w:rsid w:val="00D2499A"/>
    <w:rPr>
      <w:rFonts w:cs="Times New Roman"/>
      <w:color w:val="0000FF"/>
      <w:u w:val="single"/>
    </w:rPr>
  </w:style>
  <w:style w:type="paragraph" w:styleId="FootnoteText">
    <w:name w:val="footnote text"/>
    <w:basedOn w:val="Normal"/>
    <w:link w:val="FootnoteTextChar"/>
    <w:uiPriority w:val="99"/>
    <w:semiHidden/>
    <w:rsid w:val="00476807"/>
    <w:rPr>
      <w:sz w:val="20"/>
    </w:rPr>
  </w:style>
  <w:style w:type="character" w:customStyle="1" w:styleId="FootnoteTextChar">
    <w:name w:val="Footnote Text Char"/>
    <w:basedOn w:val="DefaultParagraphFont"/>
    <w:link w:val="FootnoteText"/>
    <w:uiPriority w:val="99"/>
    <w:semiHidden/>
    <w:rPr>
      <w:rFonts w:ascii="Arial" w:hAnsi="Arial"/>
    </w:rPr>
  </w:style>
  <w:style w:type="paragraph" w:customStyle="1" w:styleId="1">
    <w:name w:val="1"/>
    <w:aliases w:val="2,3"/>
    <w:basedOn w:val="Normal"/>
    <w:rsid w:val="00556F46"/>
    <w:pPr>
      <w:ind w:left="720" w:hanging="720"/>
      <w:jc w:val="left"/>
    </w:pPr>
    <w:rPr>
      <w:rFonts w:ascii="Times New Roman" w:hAnsi="Times New Roman"/>
      <w:sz w:val="22"/>
    </w:rPr>
  </w:style>
  <w:style w:type="paragraph" w:customStyle="1" w:styleId="Default">
    <w:name w:val="Default"/>
    <w:rsid w:val="002633EF"/>
    <w:pPr>
      <w:widowControl w:val="0"/>
      <w:autoSpaceDE w:val="0"/>
      <w:autoSpaceDN w:val="0"/>
      <w:adjustRightInd w:val="0"/>
    </w:pPr>
    <w:rPr>
      <w:color w:val="000000"/>
      <w:sz w:val="24"/>
      <w:szCs w:val="24"/>
    </w:rPr>
  </w:style>
  <w:style w:type="table" w:styleId="TableGrid">
    <w:name w:val="Table Grid"/>
    <w:basedOn w:val="TableNormal"/>
    <w:uiPriority w:val="39"/>
    <w:rsid w:val="004F419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F02D61"/>
    <w:pPr>
      <w:ind w:left="720"/>
      <w:contextualSpacing/>
    </w:pPr>
  </w:style>
  <w:style w:type="character" w:styleId="FollowedHyperlink">
    <w:name w:val="FollowedHyperlink"/>
    <w:basedOn w:val="DefaultParagraphFont"/>
    <w:semiHidden/>
    <w:unhideWhenUsed/>
    <w:rsid w:val="000A4F6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6251383">
      <w:marLeft w:val="0"/>
      <w:marRight w:val="0"/>
      <w:marTop w:val="0"/>
      <w:marBottom w:val="0"/>
      <w:divBdr>
        <w:top w:val="none" w:sz="0" w:space="0" w:color="auto"/>
        <w:left w:val="none" w:sz="0" w:space="0" w:color="auto"/>
        <w:bottom w:val="none" w:sz="0" w:space="0" w:color="auto"/>
        <w:right w:val="none" w:sz="0" w:space="0" w:color="auto"/>
      </w:divBdr>
    </w:div>
    <w:div w:id="1096251384">
      <w:marLeft w:val="0"/>
      <w:marRight w:val="0"/>
      <w:marTop w:val="0"/>
      <w:marBottom w:val="0"/>
      <w:divBdr>
        <w:top w:val="none" w:sz="0" w:space="0" w:color="auto"/>
        <w:left w:val="none" w:sz="0" w:space="0" w:color="auto"/>
        <w:bottom w:val="none" w:sz="0" w:space="0" w:color="auto"/>
        <w:right w:val="none" w:sz="0" w:space="0" w:color="auto"/>
      </w:divBdr>
    </w:div>
    <w:div w:id="1096251385">
      <w:marLeft w:val="0"/>
      <w:marRight w:val="0"/>
      <w:marTop w:val="0"/>
      <w:marBottom w:val="0"/>
      <w:divBdr>
        <w:top w:val="none" w:sz="0" w:space="0" w:color="auto"/>
        <w:left w:val="none" w:sz="0" w:space="0" w:color="auto"/>
        <w:bottom w:val="none" w:sz="0" w:space="0" w:color="auto"/>
        <w:right w:val="none" w:sz="0" w:space="0" w:color="auto"/>
      </w:divBdr>
    </w:div>
    <w:div w:id="1096251386">
      <w:marLeft w:val="0"/>
      <w:marRight w:val="0"/>
      <w:marTop w:val="0"/>
      <w:marBottom w:val="0"/>
      <w:divBdr>
        <w:top w:val="none" w:sz="0" w:space="0" w:color="auto"/>
        <w:left w:val="none" w:sz="0" w:space="0" w:color="auto"/>
        <w:bottom w:val="none" w:sz="0" w:space="0" w:color="auto"/>
        <w:right w:val="none" w:sz="0" w:space="0" w:color="auto"/>
      </w:divBdr>
    </w:div>
    <w:div w:id="1096251387">
      <w:marLeft w:val="0"/>
      <w:marRight w:val="0"/>
      <w:marTop w:val="0"/>
      <w:marBottom w:val="0"/>
      <w:divBdr>
        <w:top w:val="none" w:sz="0" w:space="0" w:color="auto"/>
        <w:left w:val="none" w:sz="0" w:space="0" w:color="auto"/>
        <w:bottom w:val="none" w:sz="0" w:space="0" w:color="auto"/>
        <w:right w:val="none" w:sz="0" w:space="0" w:color="auto"/>
      </w:divBdr>
    </w:div>
    <w:div w:id="1096251388">
      <w:marLeft w:val="0"/>
      <w:marRight w:val="0"/>
      <w:marTop w:val="0"/>
      <w:marBottom w:val="0"/>
      <w:divBdr>
        <w:top w:val="none" w:sz="0" w:space="0" w:color="auto"/>
        <w:left w:val="none" w:sz="0" w:space="0" w:color="auto"/>
        <w:bottom w:val="none" w:sz="0" w:space="0" w:color="auto"/>
        <w:right w:val="none" w:sz="0" w:space="0" w:color="auto"/>
      </w:divBdr>
    </w:div>
    <w:div w:id="1096251389">
      <w:marLeft w:val="0"/>
      <w:marRight w:val="0"/>
      <w:marTop w:val="0"/>
      <w:marBottom w:val="0"/>
      <w:divBdr>
        <w:top w:val="none" w:sz="0" w:space="0" w:color="auto"/>
        <w:left w:val="none" w:sz="0" w:space="0" w:color="auto"/>
        <w:bottom w:val="none" w:sz="0" w:space="0" w:color="auto"/>
        <w:right w:val="none" w:sz="0" w:space="0" w:color="auto"/>
      </w:divBdr>
    </w:div>
    <w:div w:id="1096251390">
      <w:marLeft w:val="0"/>
      <w:marRight w:val="0"/>
      <w:marTop w:val="0"/>
      <w:marBottom w:val="0"/>
      <w:divBdr>
        <w:top w:val="none" w:sz="0" w:space="0" w:color="auto"/>
        <w:left w:val="none" w:sz="0" w:space="0" w:color="auto"/>
        <w:bottom w:val="none" w:sz="0" w:space="0" w:color="auto"/>
        <w:right w:val="none" w:sz="0" w:space="0" w:color="auto"/>
      </w:divBdr>
    </w:div>
    <w:div w:id="1096251391">
      <w:marLeft w:val="0"/>
      <w:marRight w:val="0"/>
      <w:marTop w:val="0"/>
      <w:marBottom w:val="0"/>
      <w:divBdr>
        <w:top w:val="none" w:sz="0" w:space="0" w:color="auto"/>
        <w:left w:val="none" w:sz="0" w:space="0" w:color="auto"/>
        <w:bottom w:val="none" w:sz="0" w:space="0" w:color="auto"/>
        <w:right w:val="none" w:sz="0" w:space="0" w:color="auto"/>
      </w:divBdr>
    </w:div>
    <w:div w:id="1096251392">
      <w:marLeft w:val="0"/>
      <w:marRight w:val="0"/>
      <w:marTop w:val="0"/>
      <w:marBottom w:val="0"/>
      <w:divBdr>
        <w:top w:val="none" w:sz="0" w:space="0" w:color="auto"/>
        <w:left w:val="none" w:sz="0" w:space="0" w:color="auto"/>
        <w:bottom w:val="none" w:sz="0" w:space="0" w:color="auto"/>
        <w:right w:val="none" w:sz="0" w:space="0" w:color="auto"/>
      </w:divBdr>
    </w:div>
    <w:div w:id="1096251393">
      <w:marLeft w:val="0"/>
      <w:marRight w:val="0"/>
      <w:marTop w:val="0"/>
      <w:marBottom w:val="0"/>
      <w:divBdr>
        <w:top w:val="none" w:sz="0" w:space="0" w:color="auto"/>
        <w:left w:val="none" w:sz="0" w:space="0" w:color="auto"/>
        <w:bottom w:val="none" w:sz="0" w:space="0" w:color="auto"/>
        <w:right w:val="none" w:sz="0" w:space="0" w:color="auto"/>
      </w:divBdr>
    </w:div>
    <w:div w:id="1096251394">
      <w:marLeft w:val="0"/>
      <w:marRight w:val="0"/>
      <w:marTop w:val="0"/>
      <w:marBottom w:val="0"/>
      <w:divBdr>
        <w:top w:val="none" w:sz="0" w:space="0" w:color="auto"/>
        <w:left w:val="none" w:sz="0" w:space="0" w:color="auto"/>
        <w:bottom w:val="none" w:sz="0" w:space="0" w:color="auto"/>
        <w:right w:val="none" w:sz="0" w:space="0" w:color="auto"/>
      </w:divBdr>
    </w:div>
    <w:div w:id="109625139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6.xml"/><Relationship Id="rId39" Type="http://schemas.openxmlformats.org/officeDocument/2006/relationships/footer" Target="footer9.xml"/><Relationship Id="rId3" Type="http://schemas.openxmlformats.org/officeDocument/2006/relationships/styles" Target="styles.xml"/><Relationship Id="rId21" Type="http://schemas.openxmlformats.org/officeDocument/2006/relationships/header" Target="header10.xml"/><Relationship Id="rId34" Type="http://schemas.openxmlformats.org/officeDocument/2006/relationships/header" Target="header18.xml"/><Relationship Id="rId42" Type="http://schemas.openxmlformats.org/officeDocument/2006/relationships/footer" Target="footer10.xml"/><Relationship Id="rId47" Type="http://schemas.openxmlformats.org/officeDocument/2006/relationships/footer" Target="footer11.xml"/><Relationship Id="rId50" Type="http://schemas.openxmlformats.org/officeDocument/2006/relationships/footer" Target="footer12.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header" Target="header7.xml"/><Relationship Id="rId25" Type="http://schemas.openxmlformats.org/officeDocument/2006/relationships/header" Target="header13.xml"/><Relationship Id="rId33" Type="http://schemas.openxmlformats.org/officeDocument/2006/relationships/header" Target="header17.xml"/><Relationship Id="rId38" Type="http://schemas.openxmlformats.org/officeDocument/2006/relationships/header" Target="header21.xml"/><Relationship Id="rId46" Type="http://schemas.openxmlformats.org/officeDocument/2006/relationships/header" Target="header25.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header" Target="header9.xml"/><Relationship Id="rId29" Type="http://schemas.openxmlformats.org/officeDocument/2006/relationships/hyperlink" Target="http://www.usg.edu/facilities/resources/contracts_and_agreements" TargetMode="External"/><Relationship Id="rId41" Type="http://schemas.openxmlformats.org/officeDocument/2006/relationships/header" Target="header2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header" Target="header12.xml"/><Relationship Id="rId32" Type="http://schemas.openxmlformats.org/officeDocument/2006/relationships/footer" Target="footer7.xml"/><Relationship Id="rId37" Type="http://schemas.openxmlformats.org/officeDocument/2006/relationships/header" Target="header20.xml"/><Relationship Id="rId40" Type="http://schemas.openxmlformats.org/officeDocument/2006/relationships/header" Target="header22.xml"/><Relationship Id="rId45" Type="http://schemas.openxmlformats.org/officeDocument/2006/relationships/hyperlink" Target="http://gsfic.georgia.gov/publications-0" TargetMode="Externa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11.xml"/><Relationship Id="rId28" Type="http://schemas.openxmlformats.org/officeDocument/2006/relationships/hyperlink" Target="mailto:Teresa.Corso@USG.edu" TargetMode="External"/><Relationship Id="rId36" Type="http://schemas.openxmlformats.org/officeDocument/2006/relationships/footer" Target="footer8.xml"/><Relationship Id="rId49" Type="http://schemas.openxmlformats.org/officeDocument/2006/relationships/header" Target="header26.xml"/><Relationship Id="rId10" Type="http://schemas.openxmlformats.org/officeDocument/2006/relationships/footer" Target="footer1.xml"/><Relationship Id="rId19" Type="http://schemas.openxmlformats.org/officeDocument/2006/relationships/header" Target="header8.xml"/><Relationship Id="rId31" Type="http://schemas.openxmlformats.org/officeDocument/2006/relationships/header" Target="header16.xml"/><Relationship Id="rId44" Type="http://schemas.openxmlformats.org/officeDocument/2006/relationships/hyperlink" Target="http://www.usg.edu/ref/capital/bppmanual/"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 Id="rId22" Type="http://schemas.openxmlformats.org/officeDocument/2006/relationships/footer" Target="footer5.xml"/><Relationship Id="rId27" Type="http://schemas.openxmlformats.org/officeDocument/2006/relationships/header" Target="header14.xml"/><Relationship Id="rId30" Type="http://schemas.openxmlformats.org/officeDocument/2006/relationships/header" Target="header15.xml"/><Relationship Id="rId35" Type="http://schemas.openxmlformats.org/officeDocument/2006/relationships/header" Target="header19.xml"/><Relationship Id="rId43" Type="http://schemas.openxmlformats.org/officeDocument/2006/relationships/header" Target="header24.xml"/><Relationship Id="rId48" Type="http://schemas.openxmlformats.org/officeDocument/2006/relationships/hyperlink" Target="https://www.usg.edu/policymanual/section6/C2663" TargetMode="External"/><Relationship Id="rId8" Type="http://schemas.openxmlformats.org/officeDocument/2006/relationships/header" Target="header1.xml"/><Relationship Id="rId51"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3A80D6-6F5D-4039-8AED-AB4C56BFC9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19</Pages>
  <Words>5225</Words>
  <Characters>29789</Characters>
  <Application>Microsoft Office Word</Application>
  <DocSecurity>0</DocSecurity>
  <Lines>248</Lines>
  <Paragraphs>69</Paragraphs>
  <ScaleCrop>false</ScaleCrop>
  <HeadingPairs>
    <vt:vector size="2" baseType="variant">
      <vt:variant>
        <vt:lpstr>Title</vt:lpstr>
      </vt:variant>
      <vt:variant>
        <vt:i4>1</vt:i4>
      </vt:variant>
    </vt:vector>
  </HeadingPairs>
  <TitlesOfParts>
    <vt:vector size="1" baseType="lpstr">
      <vt:lpstr>DP Contract for DBB - V 01-20-2012</vt:lpstr>
    </vt:vector>
  </TitlesOfParts>
  <Company>Department of Law</Company>
  <LinksUpToDate>false</LinksUpToDate>
  <CharactersWithSpaces>34945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DP Contract for DBB - V 01-20-2012</dc:title>
  <dc:subject/>
  <dc:creator>Sheree Srader</dc:creator>
  <cp:keywords/>
  <dc:description/>
  <cp:lastModifiedBy>Josette Decatur</cp:lastModifiedBy>
  <cp:revision>2</cp:revision>
  <cp:lastPrinted>2018-09-10T19:42:00Z</cp:lastPrinted>
  <dcterms:created xsi:type="dcterms:W3CDTF">2018-12-07T15:23:00Z</dcterms:created>
  <dcterms:modified xsi:type="dcterms:W3CDTF">2018-12-07T15:23:00Z</dcterms:modified>
</cp:coreProperties>
</file>